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13FC" w14:textId="77777777" w:rsidR="0029670E" w:rsidRDefault="00495AAB">
      <w:pPr>
        <w:spacing w:before="340" w:after="220" w:line="268" w:lineRule="auto"/>
        <w:outlineLvl w:val="0"/>
      </w:pPr>
      <w:r>
        <w:rPr>
          <w:rFonts w:ascii="Arial" w:eastAsia="Arial" w:hAnsi="Arial" w:cs="Arial"/>
          <w:b/>
          <w:bCs/>
          <w:color w:val="363A40"/>
          <w:sz w:val="36"/>
          <w:szCs w:val="36"/>
        </w:rPr>
        <w:t xml:space="preserve">Verzicht auf das Rücktrittsrecht bei </w:t>
      </w:r>
      <w:r w:rsidR="00514209">
        <w:rPr>
          <w:rFonts w:ascii="Arial" w:eastAsia="Arial" w:hAnsi="Arial" w:cs="Arial"/>
          <w:b/>
          <w:bCs/>
          <w:color w:val="363A40"/>
          <w:sz w:val="36"/>
          <w:szCs w:val="36"/>
        </w:rPr>
        <w:t>Dienstleistungen gegen Entgelt</w:t>
      </w:r>
      <w:r>
        <w:rPr>
          <w:rFonts w:ascii="Arial" w:eastAsia="Arial" w:hAnsi="Arial" w:cs="Arial"/>
          <w:b/>
          <w:bCs/>
          <w:color w:val="363A40"/>
          <w:sz w:val="36"/>
          <w:szCs w:val="36"/>
        </w:rPr>
        <w:t xml:space="preserve"> (im Auswärtsgeschäft auf dauerhaftem Datenträger)</w:t>
      </w:r>
    </w:p>
    <w:p w14:paraId="48B87327" w14:textId="77777777" w:rsidR="0029670E" w:rsidRDefault="00495AAB">
      <w:pPr>
        <w:spacing w:before="240" w:after="60" w:line="346" w:lineRule="auto"/>
        <w:outlineLvl w:val="1"/>
        <w:rPr>
          <w:rFonts w:ascii="Arial" w:eastAsia="Arial" w:hAnsi="Arial" w:cs="Arial"/>
          <w:b/>
          <w:bCs/>
          <w:color w:val="363A40"/>
          <w:sz w:val="28"/>
          <w:szCs w:val="28"/>
        </w:rPr>
      </w:pPr>
      <w:r>
        <w:rPr>
          <w:rFonts w:ascii="Arial" w:eastAsia="Arial" w:hAnsi="Arial" w:cs="Arial"/>
          <w:b/>
          <w:bCs/>
          <w:color w:val="363A40"/>
          <w:sz w:val="28"/>
          <w:szCs w:val="28"/>
        </w:rPr>
        <w:t xml:space="preserve">Mustertext </w:t>
      </w:r>
    </w:p>
    <w:p w14:paraId="67267961" w14:textId="77777777" w:rsidR="00514209" w:rsidRDefault="00514209">
      <w:pPr>
        <w:spacing w:before="240" w:after="60" w:line="346" w:lineRule="auto"/>
        <w:outlineLvl w:val="1"/>
      </w:pPr>
    </w:p>
    <w:p w14:paraId="4A0B72C0" w14:textId="77777777" w:rsidR="00495AAB" w:rsidRPr="00495AAB" w:rsidRDefault="00495AAB" w:rsidP="00495AA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Wenn Sie Verbraucher im Sinne des Konsumentenschutzgesetzes sind, haben Sie das Recht, von diesem Vertrag über die Erbringung einer Dienstleistung, der Sie </w:t>
      </w:r>
      <w:r w:rsidRPr="00495AAB">
        <w:rPr>
          <w:rFonts w:ascii="Arial" w:eastAsia="Arial" w:hAnsi="Arial" w:cs="Arial"/>
          <w:color w:val="000000"/>
          <w:sz w:val="20"/>
          <w:szCs w:val="20"/>
        </w:rPr>
        <w:t xml:space="preserve">zu einer Zahlung verpflichtet,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ohne Angabe von Gründen binnen 14 Tagen ab dem Tag des Vertragsabschlusses zurückzutreten. („Rücktritts-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bzw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Widerrufsrecht“). Weitere Informationen dazu finden Sie in der Rücktritts- und Widerrufsbelehrung. Dieses Recht haben Sie jedoch nicht, wenn Sie </w:t>
      </w:r>
      <w:r w:rsidRPr="00495AAB">
        <w:rPr>
          <w:rFonts w:ascii="Arial" w:eastAsia="Arial" w:hAnsi="Arial" w:cs="Arial"/>
          <w:color w:val="000000"/>
          <w:sz w:val="20"/>
          <w:szCs w:val="20"/>
        </w:rPr>
        <w:t>wünschen, dass der Unternehmer noch vor Ablauf der Rücktrittsfrist mit der Vertragserfüllung beginnt und der Vertrag vollständig erfüllt ist.</w:t>
      </w:r>
    </w:p>
    <w:p w14:paraId="343E1AE6" w14:textId="77777777" w:rsidR="0029670E" w:rsidRDefault="00495AAB" w:rsidP="00495AAB">
      <w:pPr>
        <w:spacing w:after="0" w:line="240" w:lineRule="auto"/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Ich erkläre ausdrücklich, dass ich wünsche und damit einverstanden bin, dass der Unternehmer innerhalb der Rücktrittsfrist mit der Vertragserfüllung beginnt den gekauften Inhalt sofort und noch vor Ablauf der 14-tägigen Widerrufsfrist herunterladen möchte. Mir ist bewusst, dass ich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deshalb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5AAB">
        <w:rPr>
          <w:rFonts w:ascii="Arial" w:eastAsia="Arial" w:hAnsi="Arial" w:cs="Arial"/>
          <w:color w:val="000000"/>
          <w:sz w:val="20"/>
          <w:szCs w:val="20"/>
        </w:rPr>
        <w:t>dass er mein Rücktrittsrecht mit vollständiger Vertragserfüllung verliere.</w:t>
      </w:r>
    </w:p>
    <w:p w14:paraId="4D9AB9A7" w14:textId="77777777" w:rsidR="0029670E" w:rsidRDefault="0029670E">
      <w:pPr>
        <w:spacing w:before="140" w:after="240" w:line="288" w:lineRule="auto"/>
      </w:pPr>
    </w:p>
    <w:p w14:paraId="43D11C2D" w14:textId="77777777" w:rsidR="00495AAB" w:rsidRDefault="00495AAB">
      <w:pPr>
        <w:spacing w:before="140" w:after="240" w:line="288" w:lineRule="auto"/>
      </w:pPr>
    </w:p>
    <w:sectPr w:rsidR="00495AAB" w:rsidSect="001A2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3F26" w14:textId="77777777" w:rsidR="001A5296" w:rsidRDefault="001A5296" w:rsidP="001A2D5D">
      <w:pPr>
        <w:spacing w:after="0" w:line="240" w:lineRule="auto"/>
      </w:pPr>
      <w:r>
        <w:separator/>
      </w:r>
    </w:p>
  </w:endnote>
  <w:endnote w:type="continuationSeparator" w:id="0">
    <w:p w14:paraId="1AAB7F8C" w14:textId="77777777" w:rsidR="001A5296" w:rsidRDefault="001A5296" w:rsidP="001A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F8C9" w14:textId="77777777" w:rsidR="00E73211" w:rsidRDefault="00E732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2725574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294594795"/>
          <w:docPartObj>
            <w:docPartGallery w:val="Page Numbers (Top of Page)"/>
            <w:docPartUnique/>
          </w:docPartObj>
        </w:sdtPr>
        <w:sdtContent>
          <w:p w14:paraId="13A413E8" w14:textId="77777777" w:rsidR="001A2D5D" w:rsidRPr="001A2D5D" w:rsidRDefault="001A2D5D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Seite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95AAB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E732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von 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95AAB"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E73211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189C68CD" w14:textId="77777777" w:rsidR="001A2D5D" w:rsidRDefault="001A2D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7488" w14:textId="77777777" w:rsidR="00E73211" w:rsidRDefault="00E732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3663" w14:textId="77777777" w:rsidR="001A5296" w:rsidRDefault="001A5296" w:rsidP="001A2D5D">
      <w:pPr>
        <w:spacing w:after="0" w:line="240" w:lineRule="auto"/>
      </w:pPr>
      <w:r>
        <w:separator/>
      </w:r>
    </w:p>
  </w:footnote>
  <w:footnote w:type="continuationSeparator" w:id="0">
    <w:p w14:paraId="51D04910" w14:textId="77777777" w:rsidR="001A5296" w:rsidRDefault="001A5296" w:rsidP="001A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EF3F" w14:textId="77777777" w:rsidR="00E73211" w:rsidRDefault="00E732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A91D" w14:textId="77777777" w:rsidR="00E73211" w:rsidRDefault="00E732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9A8B" w14:textId="77777777" w:rsidR="00E73211" w:rsidRDefault="00E732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7631137"/>
    <w:multiLevelType w:val="hybridMultilevel"/>
    <w:tmpl w:val="17F42C7E"/>
    <w:lvl w:ilvl="0" w:tplc="83729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84715"/>
    <w:multiLevelType w:val="hybridMultilevel"/>
    <w:tmpl w:val="4EFCA8C0"/>
    <w:lvl w:ilvl="0" w:tplc="50944813">
      <w:start w:val="1"/>
      <w:numFmt w:val="decimal"/>
      <w:lvlText w:val="%1."/>
      <w:lvlJc w:val="left"/>
      <w:pPr>
        <w:ind w:left="720" w:hanging="360"/>
      </w:pPr>
    </w:lvl>
    <w:lvl w:ilvl="1" w:tplc="50944813" w:tentative="1">
      <w:start w:val="1"/>
      <w:numFmt w:val="lowerLetter"/>
      <w:lvlText w:val="%2."/>
      <w:lvlJc w:val="left"/>
      <w:pPr>
        <w:ind w:left="1440" w:hanging="360"/>
      </w:pPr>
    </w:lvl>
    <w:lvl w:ilvl="2" w:tplc="50944813" w:tentative="1">
      <w:start w:val="1"/>
      <w:numFmt w:val="lowerRoman"/>
      <w:lvlText w:val="%3."/>
      <w:lvlJc w:val="right"/>
      <w:pPr>
        <w:ind w:left="2160" w:hanging="180"/>
      </w:pPr>
    </w:lvl>
    <w:lvl w:ilvl="3" w:tplc="50944813" w:tentative="1">
      <w:start w:val="1"/>
      <w:numFmt w:val="decimal"/>
      <w:lvlText w:val="%4."/>
      <w:lvlJc w:val="left"/>
      <w:pPr>
        <w:ind w:left="2880" w:hanging="360"/>
      </w:pPr>
    </w:lvl>
    <w:lvl w:ilvl="4" w:tplc="50944813" w:tentative="1">
      <w:start w:val="1"/>
      <w:numFmt w:val="lowerLetter"/>
      <w:lvlText w:val="%5."/>
      <w:lvlJc w:val="left"/>
      <w:pPr>
        <w:ind w:left="3600" w:hanging="360"/>
      </w:pPr>
    </w:lvl>
    <w:lvl w:ilvl="5" w:tplc="50944813" w:tentative="1">
      <w:start w:val="1"/>
      <w:numFmt w:val="lowerRoman"/>
      <w:lvlText w:val="%6."/>
      <w:lvlJc w:val="right"/>
      <w:pPr>
        <w:ind w:left="4320" w:hanging="180"/>
      </w:pPr>
    </w:lvl>
    <w:lvl w:ilvl="6" w:tplc="50944813" w:tentative="1">
      <w:start w:val="1"/>
      <w:numFmt w:val="decimal"/>
      <w:lvlText w:val="%7."/>
      <w:lvlJc w:val="left"/>
      <w:pPr>
        <w:ind w:left="5040" w:hanging="360"/>
      </w:pPr>
    </w:lvl>
    <w:lvl w:ilvl="7" w:tplc="50944813" w:tentative="1">
      <w:start w:val="1"/>
      <w:numFmt w:val="lowerLetter"/>
      <w:lvlText w:val="%8."/>
      <w:lvlJc w:val="left"/>
      <w:pPr>
        <w:ind w:left="5760" w:hanging="360"/>
      </w:pPr>
    </w:lvl>
    <w:lvl w:ilvl="8" w:tplc="50944813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340587">
    <w:abstractNumId w:val="3"/>
  </w:num>
  <w:num w:numId="2" w16cid:durableId="1334526485">
    <w:abstractNumId w:val="5"/>
  </w:num>
  <w:num w:numId="3" w16cid:durableId="364644124">
    <w:abstractNumId w:val="6"/>
  </w:num>
  <w:num w:numId="4" w16cid:durableId="1192576148">
    <w:abstractNumId w:val="4"/>
  </w:num>
  <w:num w:numId="5" w16cid:durableId="214858112">
    <w:abstractNumId w:val="1"/>
  </w:num>
  <w:num w:numId="6" w16cid:durableId="1816753916">
    <w:abstractNumId w:val="0"/>
  </w:num>
  <w:num w:numId="7" w16cid:durableId="583149551">
    <w:abstractNumId w:val="2"/>
  </w:num>
  <w:num w:numId="8" w16cid:durableId="239563898">
    <w:abstractNumId w:val="7"/>
  </w:num>
  <w:num w:numId="9" w16cid:durableId="114911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5D"/>
    <w:rsid w:val="001A2D5D"/>
    <w:rsid w:val="001A5296"/>
    <w:rsid w:val="00205CAE"/>
    <w:rsid w:val="002141BA"/>
    <w:rsid w:val="0029670E"/>
    <w:rsid w:val="00392EBD"/>
    <w:rsid w:val="00495AAB"/>
    <w:rsid w:val="004A3273"/>
    <w:rsid w:val="00514209"/>
    <w:rsid w:val="00E73211"/>
    <w:rsid w:val="00F6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85558"/>
  <w15:docId w15:val="{AE463D68-192A-4EC4-A0A4-F9725B96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D5D"/>
  </w:style>
  <w:style w:type="paragraph" w:styleId="Fuzeile">
    <w:name w:val="footer"/>
    <w:basedOn w:val="Standard"/>
    <w:link w:val="FuzeileZchn"/>
    <w:uiPriority w:val="99"/>
    <w:unhideWhenUsed/>
    <w:rsid w:val="001A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D5D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Damjanovic Ante</dc:creator>
  <cp:lastModifiedBy>Schwetz Florian | WKO Inhouse</cp:lastModifiedBy>
  <cp:revision>2</cp:revision>
  <dcterms:created xsi:type="dcterms:W3CDTF">2022-11-03T07:51:00Z</dcterms:created>
  <dcterms:modified xsi:type="dcterms:W3CDTF">2022-11-03T07:51:00Z</dcterms:modified>
</cp:coreProperties>
</file>