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74" w:rsidRDefault="000E1674">
      <w:pPr>
        <w:spacing w:before="9" w:after="0" w:line="140" w:lineRule="exact"/>
        <w:rPr>
          <w:sz w:val="14"/>
          <w:szCs w:val="14"/>
        </w:rPr>
      </w:pPr>
    </w:p>
    <w:p w:rsidR="00C01DF9" w:rsidRDefault="00C01DF9">
      <w:pPr>
        <w:spacing w:before="6" w:after="0" w:line="240" w:lineRule="auto"/>
        <w:ind w:left="67" w:right="6782"/>
        <w:jc w:val="both"/>
      </w:pPr>
      <w:r>
        <w:br w:type="column"/>
      </w:r>
    </w:p>
    <w:p w:rsidR="00C01DF9" w:rsidRDefault="00C01DF9">
      <w:pPr>
        <w:spacing w:before="6" w:after="0" w:line="240" w:lineRule="auto"/>
        <w:ind w:left="67" w:right="6782"/>
        <w:jc w:val="both"/>
      </w:pPr>
    </w:p>
    <w:p w:rsidR="00C01DF9" w:rsidRDefault="00C01DF9" w:rsidP="00C01DF9">
      <w:pPr>
        <w:spacing w:before="6" w:after="0" w:line="240" w:lineRule="auto"/>
        <w:ind w:right="6782"/>
        <w:jc w:val="both"/>
      </w:pPr>
    </w:p>
    <w:p w:rsidR="000E1674" w:rsidRDefault="00C01DF9" w:rsidP="00C01DF9">
      <w:pPr>
        <w:spacing w:before="6" w:after="0" w:line="240" w:lineRule="auto"/>
        <w:ind w:right="678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Desinfektionsmittel</w:t>
      </w:r>
      <w:r>
        <w:rPr>
          <w:rFonts w:ascii="Arial" w:eastAsia="Arial" w:hAnsi="Arial" w:cs="Arial"/>
          <w:spacing w:val="-18"/>
        </w:rPr>
        <w:t xml:space="preserve"> </w:t>
      </w:r>
      <w:r>
        <w:rPr>
          <w:rFonts w:ascii="Arial" w:eastAsia="Arial" w:hAnsi="Arial" w:cs="Arial"/>
        </w:rPr>
        <w:t>nach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</w:rPr>
        <w:t>WHO-Rezeptur</w:t>
      </w:r>
      <w:r>
        <w:rPr>
          <w:rFonts w:ascii="Arial" w:eastAsia="Arial" w:hAnsi="Arial" w:cs="Arial"/>
          <w:spacing w:val="46"/>
        </w:rPr>
        <w:t xml:space="preserve"> </w:t>
      </w:r>
      <w:r>
        <w:rPr>
          <w:rFonts w:ascii="Arial" w:eastAsia="Arial" w:hAnsi="Arial" w:cs="Arial"/>
        </w:rPr>
        <w:t>(Ethanol)</w:t>
      </w:r>
    </w:p>
    <w:p w:rsidR="000E1674" w:rsidRDefault="000E1674">
      <w:pPr>
        <w:spacing w:before="3" w:after="0" w:line="140" w:lineRule="exact"/>
        <w:rPr>
          <w:sz w:val="14"/>
          <w:szCs w:val="14"/>
        </w:rPr>
      </w:pPr>
    </w:p>
    <w:p w:rsidR="00C01DF9" w:rsidRDefault="00C01DF9">
      <w:pPr>
        <w:spacing w:after="0" w:line="240" w:lineRule="auto"/>
        <w:ind w:right="6722"/>
        <w:jc w:val="both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-8684</wp:posOffset>
            </wp:positionH>
            <wp:positionV relativeFrom="paragraph">
              <wp:posOffset>159385</wp:posOffset>
            </wp:positionV>
            <wp:extent cx="100330" cy="105410"/>
            <wp:effectExtent l="0" t="0" r="0" b="0"/>
            <wp:wrapNone/>
            <wp:docPr id="1" name="Grafik 1" descr="Was bedeutet das „e“ auf dem Etikett neben der Mengenangab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s bedeutet das „e“ auf dem Etikett neben der Mengenangabe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E1674" w:rsidRDefault="00C01DF9">
      <w:pPr>
        <w:spacing w:after="0" w:line="240" w:lineRule="auto"/>
        <w:ind w:right="6722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500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ml</w:t>
      </w:r>
    </w:p>
    <w:p w:rsidR="000E1674" w:rsidRDefault="00FE73F8">
      <w:pPr>
        <w:spacing w:before="5" w:after="0" w:line="140" w:lineRule="exact"/>
        <w:rPr>
          <w:sz w:val="14"/>
          <w:szCs w:val="14"/>
        </w:rPr>
      </w:pPr>
      <w:r>
        <w:rPr>
          <w:rFonts w:ascii="Arial" w:eastAsia="Arial" w:hAnsi="Arial" w:cs="Arial"/>
          <w:sz w:val="10"/>
          <w:szCs w:val="1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394.95pt;margin-top:6.95pt;width:52pt;height:52pt;z-index:-251657728;mso-position-horizontal-relative:page">
            <v:imagedata r:id="rId5" o:title=""/>
            <w10:wrap anchorx="page"/>
          </v:shape>
        </w:pict>
      </w:r>
    </w:p>
    <w:p w:rsidR="000E1674" w:rsidRDefault="00FE73F8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pict>
          <v:group id="_x0000_s1028" style="position:absolute;left:0;text-align:left;margin-left:127.6pt;margin-top:-3.35pt;width:255.1pt;height:.1pt;z-index:-251659776;mso-position-horizontal-relative:page" coordorigin="2552,-67" coordsize="5102,2">
            <v:shape id="_x0000_s1029" style="position:absolute;left:2552;top:-67;width:5102;height:2" coordorigin="2552,-67" coordsize="5102,0" path="m2552,-67r5103,e" filled="f" strokeweight=".06pt">
              <v:path arrowok="t"/>
            </v:shape>
            <w10:wrap anchorx="page"/>
          </v:group>
        </w:pict>
      </w:r>
      <w:r w:rsidR="00C01DF9" w:rsidRPr="00C01DF9">
        <w:rPr>
          <w:rFonts w:ascii="Arial" w:eastAsia="Arial" w:hAnsi="Arial" w:cs="Arial"/>
          <w:sz w:val="10"/>
          <w:szCs w:val="10"/>
        </w:rPr>
        <w:t xml:space="preserve">H225 </w:t>
      </w:r>
      <w:r w:rsidR="00C01DF9">
        <w:rPr>
          <w:rFonts w:ascii="Arial" w:eastAsia="Arial" w:hAnsi="Arial" w:cs="Arial"/>
          <w:sz w:val="10"/>
          <w:szCs w:val="10"/>
        </w:rPr>
        <w:t>Flü</w:t>
      </w:r>
      <w:r w:rsidR="00C01DF9" w:rsidRPr="00C01DF9">
        <w:rPr>
          <w:rFonts w:ascii="Arial" w:eastAsia="Arial" w:hAnsi="Arial" w:cs="Arial"/>
          <w:sz w:val="10"/>
          <w:szCs w:val="10"/>
        </w:rPr>
        <w:t>ssi</w:t>
      </w:r>
      <w:r w:rsidR="00C01DF9">
        <w:rPr>
          <w:rFonts w:ascii="Arial" w:eastAsia="Arial" w:hAnsi="Arial" w:cs="Arial"/>
          <w:sz w:val="10"/>
          <w:szCs w:val="10"/>
        </w:rPr>
        <w:t>g</w:t>
      </w:r>
      <w:r w:rsidR="00C01DF9" w:rsidRPr="00C01DF9">
        <w:rPr>
          <w:rFonts w:ascii="Arial" w:eastAsia="Arial" w:hAnsi="Arial" w:cs="Arial"/>
          <w:sz w:val="10"/>
          <w:szCs w:val="10"/>
        </w:rPr>
        <w:t>k</w:t>
      </w:r>
      <w:r w:rsidR="00C01DF9">
        <w:rPr>
          <w:rFonts w:ascii="Arial" w:eastAsia="Arial" w:hAnsi="Arial" w:cs="Arial"/>
          <w:sz w:val="10"/>
          <w:szCs w:val="10"/>
        </w:rPr>
        <w:t>eit</w:t>
      </w:r>
      <w:r w:rsidR="00C01DF9" w:rsidRPr="00C01DF9">
        <w:rPr>
          <w:rFonts w:ascii="Arial" w:eastAsia="Arial" w:hAnsi="Arial" w:cs="Arial"/>
          <w:sz w:val="10"/>
          <w:szCs w:val="10"/>
        </w:rPr>
        <w:t xml:space="preserve"> </w:t>
      </w:r>
      <w:r w:rsidR="00C01DF9">
        <w:rPr>
          <w:rFonts w:ascii="Arial" w:eastAsia="Arial" w:hAnsi="Arial" w:cs="Arial"/>
          <w:sz w:val="10"/>
          <w:szCs w:val="10"/>
        </w:rPr>
        <w:t>und</w:t>
      </w:r>
      <w:r w:rsidR="00C01DF9" w:rsidRPr="00C01DF9">
        <w:rPr>
          <w:rFonts w:ascii="Arial" w:eastAsia="Arial" w:hAnsi="Arial" w:cs="Arial"/>
          <w:sz w:val="10"/>
          <w:szCs w:val="10"/>
        </w:rPr>
        <w:t xml:space="preserve"> </w:t>
      </w:r>
      <w:r w:rsidR="00C01DF9">
        <w:rPr>
          <w:rFonts w:ascii="Arial" w:eastAsia="Arial" w:hAnsi="Arial" w:cs="Arial"/>
          <w:sz w:val="10"/>
          <w:szCs w:val="10"/>
        </w:rPr>
        <w:t>Da</w:t>
      </w:r>
      <w:r w:rsidR="00C01DF9" w:rsidRPr="00C01DF9">
        <w:rPr>
          <w:rFonts w:ascii="Arial" w:eastAsia="Arial" w:hAnsi="Arial" w:cs="Arial"/>
          <w:sz w:val="10"/>
          <w:szCs w:val="10"/>
        </w:rPr>
        <w:t>m</w:t>
      </w:r>
      <w:r w:rsidR="00C01DF9">
        <w:rPr>
          <w:rFonts w:ascii="Arial" w:eastAsia="Arial" w:hAnsi="Arial" w:cs="Arial"/>
          <w:sz w:val="10"/>
          <w:szCs w:val="10"/>
        </w:rPr>
        <w:t>pf</w:t>
      </w:r>
      <w:r w:rsidR="00C01DF9" w:rsidRPr="00C01DF9">
        <w:rPr>
          <w:rFonts w:ascii="Arial" w:eastAsia="Arial" w:hAnsi="Arial" w:cs="Arial"/>
          <w:sz w:val="10"/>
          <w:szCs w:val="10"/>
        </w:rPr>
        <w:t xml:space="preserve"> </w:t>
      </w:r>
      <w:r w:rsidR="00C01DF9">
        <w:rPr>
          <w:rFonts w:ascii="Arial" w:eastAsia="Arial" w:hAnsi="Arial" w:cs="Arial"/>
          <w:sz w:val="10"/>
          <w:szCs w:val="10"/>
        </w:rPr>
        <w:t>lei</w:t>
      </w:r>
      <w:r w:rsidR="00C01DF9" w:rsidRPr="00C01DF9">
        <w:rPr>
          <w:rFonts w:ascii="Arial" w:eastAsia="Arial" w:hAnsi="Arial" w:cs="Arial"/>
          <w:sz w:val="10"/>
          <w:szCs w:val="10"/>
        </w:rPr>
        <w:t>c</w:t>
      </w:r>
      <w:r w:rsidR="00C01DF9">
        <w:rPr>
          <w:rFonts w:ascii="Arial" w:eastAsia="Arial" w:hAnsi="Arial" w:cs="Arial"/>
          <w:sz w:val="10"/>
          <w:szCs w:val="10"/>
        </w:rPr>
        <w:t>ht</w:t>
      </w:r>
      <w:r w:rsidR="00C01DF9" w:rsidRPr="00C01DF9">
        <w:rPr>
          <w:rFonts w:ascii="Arial" w:eastAsia="Arial" w:hAnsi="Arial" w:cs="Arial"/>
          <w:sz w:val="10"/>
          <w:szCs w:val="10"/>
        </w:rPr>
        <w:t xml:space="preserve"> </w:t>
      </w:r>
      <w:r w:rsidR="00C01DF9">
        <w:rPr>
          <w:rFonts w:ascii="Arial" w:eastAsia="Arial" w:hAnsi="Arial" w:cs="Arial"/>
          <w:sz w:val="10"/>
          <w:szCs w:val="10"/>
        </w:rPr>
        <w:t>ent</w:t>
      </w:r>
      <w:r w:rsidR="00C01DF9" w:rsidRPr="00C01DF9">
        <w:rPr>
          <w:rFonts w:ascii="Arial" w:eastAsia="Arial" w:hAnsi="Arial" w:cs="Arial"/>
          <w:sz w:val="10"/>
          <w:szCs w:val="10"/>
        </w:rPr>
        <w:t>z</w:t>
      </w:r>
      <w:r w:rsidR="00C01DF9">
        <w:rPr>
          <w:rFonts w:ascii="Arial" w:eastAsia="Arial" w:hAnsi="Arial" w:cs="Arial"/>
          <w:sz w:val="10"/>
          <w:szCs w:val="10"/>
        </w:rPr>
        <w:t>ündbar.</w:t>
      </w:r>
    </w:p>
    <w:p w:rsidR="000E1674" w:rsidRPr="00C01DF9" w:rsidRDefault="000E1674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</w:p>
    <w:p w:rsidR="00C01DF9" w:rsidRP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P101 Ist ärztlicher Rat erforderlich, Verpackung oder Kennzeichnungsetikett bereithalten.</w:t>
      </w:r>
    </w:p>
    <w:p w:rsidR="00C01DF9" w:rsidRP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P102 Darf nicht in die Hände von Kindern gelangen.</w:t>
      </w:r>
    </w:p>
    <w:p w:rsidR="00C01DF9" w:rsidRP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P103 Vor Gebrauch Kennzeichnungsetikett lesen.</w:t>
      </w:r>
    </w:p>
    <w:p w:rsidR="00C01DF9" w:rsidRP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 xml:space="preserve">P210 Von Hitze, heißen Oberflächen, Funken, offenen Flammen und </w:t>
      </w:r>
      <w:r>
        <w:rPr>
          <w:rFonts w:ascii="Arial" w:eastAsia="Arial" w:hAnsi="Arial" w:cs="Arial"/>
          <w:sz w:val="10"/>
          <w:szCs w:val="10"/>
        </w:rPr>
        <w:t>a</w:t>
      </w:r>
      <w:r w:rsidRPr="00C01DF9">
        <w:rPr>
          <w:rFonts w:ascii="Arial" w:eastAsia="Arial" w:hAnsi="Arial" w:cs="Arial"/>
          <w:sz w:val="10"/>
          <w:szCs w:val="10"/>
        </w:rPr>
        <w:t>nderen Zündquellen</w:t>
      </w:r>
    </w:p>
    <w:p w:rsidR="00C01DF9" w:rsidRP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fernhalten. Nicht rauchen.</w:t>
      </w:r>
    </w:p>
    <w:p w:rsidR="00C01DF9" w:rsidRP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P305+P351+P338 BEI KONTAKT MIT DEN AUGEN: Einige Minuten lang behutsam mit Wasser spülen.</w:t>
      </w:r>
    </w:p>
    <w:p w:rsidR="00C01DF9" w:rsidRP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Eventuell vorhandene Kontaktlinsen nach Möglichkeit entfernen. Weiter spülen.</w:t>
      </w:r>
    </w:p>
    <w:p w:rsidR="00C01DF9" w:rsidRPr="00C01DF9" w:rsidRDefault="00FE73F8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31" type="#_x0000_t202" style="position:absolute;left:0;text-align:left;margin-left:269.3pt;margin-top:1.1pt;width:58.3pt;height:30.1pt;z-index:251659776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 style="mso-next-textbox:#Textfeld 2">
              <w:txbxContent>
                <w:p w:rsidR="00C01DF9" w:rsidRDefault="00C01DF9">
                  <w:r>
                    <w:t>GEFAHR</w:t>
                  </w:r>
                </w:p>
              </w:txbxContent>
            </v:textbox>
          </v:shape>
        </w:pict>
      </w:r>
      <w:r w:rsidR="00C01DF9" w:rsidRPr="00C01DF9">
        <w:rPr>
          <w:rFonts w:ascii="Arial" w:eastAsia="Arial" w:hAnsi="Arial" w:cs="Arial"/>
          <w:sz w:val="10"/>
          <w:szCs w:val="10"/>
        </w:rPr>
        <w:t>P337+P313 Bei anhaltender Augenreizung: Ärztlichen Rat einholen/ärztliche Hilfe hinzuziehen.</w:t>
      </w:r>
    </w:p>
    <w:p w:rsidR="000E1674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P403+P235 An einem gut belüfteten Ort aufbewahren. Kühl halten.</w:t>
      </w:r>
    </w:p>
    <w:p w:rsid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</w:p>
    <w:p w:rsidR="00C01DF9" w:rsidRDefault="00C01DF9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 w:rsidRPr="00C01DF9">
        <w:rPr>
          <w:rFonts w:ascii="Arial" w:eastAsia="Arial" w:hAnsi="Arial" w:cs="Arial"/>
          <w:sz w:val="10"/>
          <w:szCs w:val="10"/>
        </w:rPr>
        <w:t>Biozidprodukte vorsichtig verwenden. Vor Gebrauch stets Etikett und Produktinformationen lesen</w:t>
      </w:r>
    </w:p>
    <w:p w:rsidR="00FE73F8" w:rsidRPr="00C01DF9" w:rsidRDefault="00FE73F8" w:rsidP="00C01DF9">
      <w:pPr>
        <w:spacing w:after="0" w:line="240" w:lineRule="auto"/>
        <w:ind w:left="6" w:right="7767"/>
        <w:rPr>
          <w:rFonts w:ascii="Arial" w:eastAsia="Arial" w:hAnsi="Arial" w:cs="Arial"/>
          <w:sz w:val="10"/>
          <w:szCs w:val="10"/>
        </w:rPr>
      </w:pPr>
      <w:r>
        <w:rPr>
          <w:rFonts w:ascii="Arial" w:eastAsia="Arial" w:hAnsi="Arial" w:cs="Arial"/>
          <w:sz w:val="10"/>
          <w:szCs w:val="10"/>
        </w:rPr>
        <w:t xml:space="preserve">Produkt enthält:  </w:t>
      </w:r>
      <w:r>
        <w:rPr>
          <w:rFonts w:ascii="Arial" w:eastAsia="Arial" w:hAnsi="Arial" w:cs="Arial"/>
          <w:sz w:val="10"/>
          <w:szCs w:val="10"/>
        </w:rPr>
        <w:t>Ethanol</w:t>
      </w:r>
      <w:bookmarkStart w:id="0" w:name="_GoBack"/>
      <w:bookmarkEnd w:id="0"/>
      <w:r>
        <w:rPr>
          <w:rFonts w:ascii="Arial" w:eastAsia="Arial" w:hAnsi="Arial" w:cs="Arial"/>
          <w:sz w:val="10"/>
          <w:szCs w:val="10"/>
        </w:rPr>
        <w:t xml:space="preserve"> &lt;90%, Wasserstoffperoxid: &lt;0,2%, Glyzerin, &lt;1,5%</w:t>
      </w:r>
    </w:p>
    <w:p w:rsidR="00C01DF9" w:rsidRDefault="00C01DF9">
      <w:pPr>
        <w:spacing w:after="0"/>
        <w:jc w:val="both"/>
        <w:sectPr w:rsidR="00C01DF9" w:rsidSect="00C01DF9">
          <w:type w:val="continuous"/>
          <w:pgSz w:w="16840" w:h="11920" w:orient="landscape"/>
          <w:pgMar w:top="1417" w:right="1417" w:bottom="1134" w:left="1417" w:header="720" w:footer="720" w:gutter="0"/>
          <w:cols w:num="2" w:space="720" w:equalWidth="0">
            <w:col w:w="955" w:space="181"/>
            <w:col w:w="12870"/>
          </w:cols>
          <w:docGrid w:linePitch="299"/>
        </w:sectPr>
      </w:pPr>
    </w:p>
    <w:p w:rsidR="000E1674" w:rsidRDefault="000E1674">
      <w:pPr>
        <w:spacing w:after="0" w:line="200" w:lineRule="exact"/>
        <w:rPr>
          <w:sz w:val="20"/>
          <w:szCs w:val="20"/>
        </w:rPr>
      </w:pPr>
    </w:p>
    <w:p w:rsidR="00C01DF9" w:rsidRPr="00EF17C6" w:rsidRDefault="00FE73F8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color w:val="FF0000"/>
          <w:sz w:val="12"/>
          <w:szCs w:val="12"/>
        </w:rPr>
      </w:pPr>
      <w:r>
        <w:rPr>
          <w:color w:val="FF0000"/>
          <w:sz w:val="10"/>
          <w:szCs w:val="10"/>
        </w:rPr>
        <w:pict>
          <v:group id="_x0000_s1026" style="position:absolute;left:0;text-align:left;margin-left:127.6pt;margin-top:-.65pt;width:255.1pt;height:.1pt;z-index:-251658752;mso-position-horizontal-relative:page" coordorigin="2552,-13" coordsize="5102,2">
            <v:shape id="_x0000_s1027" style="position:absolute;left:2552;top:-13;width:5102;height:2" coordorigin="2552,-13" coordsize="5102,0" path="m2552,-13r5103,e" filled="f" strokeweight=".06pt">
              <v:path arrowok="t"/>
            </v:shape>
            <w10:wrap anchorx="page"/>
          </v:group>
        </w:pict>
      </w:r>
      <w:r w:rsidR="00C01DF9" w:rsidRPr="00EF17C6">
        <w:rPr>
          <w:rFonts w:ascii="Arial" w:eastAsia="Arial" w:hAnsi="Arial" w:cs="Arial"/>
          <w:b/>
          <w:bCs/>
          <w:color w:val="FF0000"/>
          <w:sz w:val="12"/>
          <w:szCs w:val="12"/>
        </w:rPr>
        <w:t xml:space="preserve">MAX MUSTERMANN                        </w:t>
      </w:r>
    </w:p>
    <w:p w:rsidR="00C01DF9" w:rsidRPr="00EF17C6" w:rsidRDefault="00C01DF9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color w:val="FF0000"/>
          <w:sz w:val="12"/>
          <w:szCs w:val="12"/>
        </w:rPr>
      </w:pPr>
      <w:r w:rsidRPr="00EF17C6">
        <w:rPr>
          <w:rFonts w:ascii="Arial" w:eastAsia="Arial" w:hAnsi="Arial" w:cs="Arial"/>
          <w:b/>
          <w:bCs/>
          <w:color w:val="FF0000"/>
          <w:sz w:val="12"/>
          <w:szCs w:val="12"/>
        </w:rPr>
        <w:t>Vogelstr. 1</w:t>
      </w:r>
    </w:p>
    <w:p w:rsidR="00C01DF9" w:rsidRPr="00EF17C6" w:rsidRDefault="00C01DF9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color w:val="FF0000"/>
          <w:sz w:val="12"/>
          <w:szCs w:val="12"/>
        </w:rPr>
      </w:pPr>
      <w:r w:rsidRPr="00EF17C6">
        <w:rPr>
          <w:rFonts w:ascii="Arial" w:eastAsia="Arial" w:hAnsi="Arial" w:cs="Arial"/>
          <w:b/>
          <w:bCs/>
          <w:color w:val="FF0000"/>
          <w:sz w:val="12"/>
          <w:szCs w:val="12"/>
        </w:rPr>
        <w:t>4020 Linz</w:t>
      </w:r>
    </w:p>
    <w:p w:rsidR="00C01DF9" w:rsidRPr="00EF17C6" w:rsidRDefault="00C01DF9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color w:val="FF0000"/>
          <w:sz w:val="12"/>
          <w:szCs w:val="12"/>
        </w:rPr>
      </w:pPr>
      <w:r w:rsidRPr="00EF17C6">
        <w:rPr>
          <w:rFonts w:ascii="Arial" w:eastAsia="Arial" w:hAnsi="Arial" w:cs="Arial"/>
          <w:b/>
          <w:bCs/>
          <w:color w:val="FF0000"/>
          <w:sz w:val="12"/>
          <w:szCs w:val="12"/>
        </w:rPr>
        <w:t>Tel.: 0XXXX-XXXXX</w:t>
      </w:r>
    </w:p>
    <w:p w:rsidR="00C01DF9" w:rsidRPr="00EF17C6" w:rsidRDefault="00FE73F8" w:rsidP="00C01DF9">
      <w:pPr>
        <w:spacing w:before="29" w:after="0" w:line="240" w:lineRule="auto"/>
        <w:ind w:left="2532" w:right="-20"/>
        <w:rPr>
          <w:rFonts w:ascii="Arial" w:eastAsia="Arial" w:hAnsi="Arial" w:cs="Arial"/>
          <w:b/>
          <w:bCs/>
          <w:color w:val="FF0000"/>
          <w:sz w:val="12"/>
          <w:szCs w:val="12"/>
        </w:rPr>
      </w:pPr>
      <w:hyperlink r:id="rId6" w:history="1">
        <w:r w:rsidR="00C01DF9" w:rsidRPr="00EF17C6">
          <w:rPr>
            <w:rFonts w:ascii="Arial" w:eastAsia="Arial" w:hAnsi="Arial" w:cs="Arial"/>
            <w:b/>
            <w:bCs/>
            <w:color w:val="FF0000"/>
            <w:sz w:val="12"/>
            <w:szCs w:val="12"/>
          </w:rPr>
          <w:t>XXXXX@XXXXX.at</w:t>
        </w:r>
      </w:hyperlink>
    </w:p>
    <w:p w:rsidR="000E1674" w:rsidRDefault="000E1674" w:rsidP="00C01DF9">
      <w:pPr>
        <w:spacing w:before="3" w:after="0" w:line="240" w:lineRule="auto"/>
        <w:ind w:left="2532" w:right="-20"/>
        <w:rPr>
          <w:rFonts w:ascii="Arial" w:eastAsia="Arial" w:hAnsi="Arial" w:cs="Arial"/>
          <w:sz w:val="16"/>
          <w:szCs w:val="16"/>
        </w:rPr>
      </w:pPr>
    </w:p>
    <w:sectPr w:rsidR="000E1674">
      <w:type w:val="continuous"/>
      <w:pgSz w:w="16840" w:h="11920" w:orient="landscape"/>
      <w:pgMar w:top="-20" w:right="2420" w:bottom="280" w:left="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visionView w:inkAnnotations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1674"/>
    <w:rsid w:val="000E1674"/>
    <w:rsid w:val="00C01DF9"/>
    <w:rsid w:val="00EF17C6"/>
    <w:rsid w:val="00FE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F67670"/>
  <w15:docId w15:val="{95639465-351E-41D2-B07F-3ACFB4E6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01DF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XXXXX@XXXXX.a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ET15594_-_Desinfektionsmittel_nach_WHO-Rezeptur__(Ethanol)_()</dc:title>
  <dc:creator>rainer</dc:creator>
  <cp:lastModifiedBy>Rainer Gagstädter</cp:lastModifiedBy>
  <cp:revision>4</cp:revision>
  <dcterms:created xsi:type="dcterms:W3CDTF">2020-04-01T08:31:00Z</dcterms:created>
  <dcterms:modified xsi:type="dcterms:W3CDTF">2020-04-02T07:57:00Z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2020-04-01T00:00:00Z</vt:filetime>
  </property>
</Properties>
</file>