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97E2D8" w14:textId="4924D163" w:rsidR="00F310E1" w:rsidRDefault="00F310E1" w:rsidP="00B730BF">
      <w:pPr>
        <w:rPr>
          <w:highlight w:val="cyan"/>
          <w:lang w:val="de-DE"/>
        </w:rPr>
      </w:pPr>
    </w:p>
    <w:tbl>
      <w:tblPr>
        <w:tblW w:w="918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shd w:val="clear" w:color="auto" w:fill="D9D9D9"/>
        <w:tblCellMar>
          <w:top w:w="57" w:type="dxa"/>
          <w:bottom w:w="57" w:type="dxa"/>
        </w:tblCellMar>
        <w:tblLook w:val="04A0" w:firstRow="1" w:lastRow="0" w:firstColumn="1" w:lastColumn="0" w:noHBand="0" w:noVBand="1"/>
      </w:tblPr>
      <w:tblGrid>
        <w:gridCol w:w="3277"/>
        <w:gridCol w:w="3248"/>
        <w:gridCol w:w="2655"/>
      </w:tblGrid>
      <w:tr w:rsidR="00B504DA" w:rsidRPr="000312E5" w14:paraId="5DE1DE3F" w14:textId="77777777" w:rsidTr="006F1B97">
        <w:tc>
          <w:tcPr>
            <w:tcW w:w="9180" w:type="dxa"/>
            <w:gridSpan w:val="3"/>
            <w:shd w:val="clear" w:color="auto" w:fill="808080"/>
          </w:tcPr>
          <w:p w14:paraId="08E636AA" w14:textId="77777777" w:rsidR="00990333" w:rsidRPr="000312E5" w:rsidRDefault="00990333" w:rsidP="00A175C2">
            <w:pPr>
              <w:spacing w:after="0" w:line="240" w:lineRule="auto"/>
              <w:ind w:left="-76"/>
              <w:jc w:val="left"/>
              <w:rPr>
                <w:rFonts w:eastAsia="Calibri" w:cs="Arial"/>
                <w:b/>
                <w:caps/>
                <w:color w:val="FFFFFF"/>
                <w:sz w:val="16"/>
                <w:szCs w:val="16"/>
                <w:lang w:val="de-DE" w:eastAsia="en-US"/>
              </w:rPr>
            </w:pPr>
          </w:p>
          <w:p w14:paraId="02CBC219" w14:textId="77777777" w:rsidR="00B504DA" w:rsidRPr="000312E5" w:rsidRDefault="00B504DA" w:rsidP="00A175C2">
            <w:pPr>
              <w:spacing w:after="0" w:line="240" w:lineRule="auto"/>
              <w:ind w:left="-76"/>
              <w:jc w:val="left"/>
              <w:rPr>
                <w:rFonts w:eastAsia="Calibri" w:cs="Arial"/>
                <w:b/>
                <w:caps/>
                <w:color w:val="FFFFFF"/>
                <w:sz w:val="16"/>
                <w:szCs w:val="16"/>
                <w:lang w:val="de-DE" w:eastAsia="en-US"/>
              </w:rPr>
            </w:pPr>
            <w:r w:rsidRPr="000312E5">
              <w:rPr>
                <w:rFonts w:eastAsia="Calibri" w:cs="Arial"/>
                <w:b/>
                <w:caps/>
                <w:color w:val="FFFFFF"/>
                <w:sz w:val="16"/>
                <w:szCs w:val="16"/>
                <w:lang w:val="de-DE" w:eastAsia="en-US"/>
              </w:rPr>
              <w:t>LPH 1 Grundlagenanalyse</w:t>
            </w:r>
          </w:p>
        </w:tc>
      </w:tr>
      <w:tr w:rsidR="00B504DA" w:rsidRPr="000312E5" w14:paraId="39C44566" w14:textId="77777777" w:rsidTr="006F1B97">
        <w:tc>
          <w:tcPr>
            <w:tcW w:w="3277" w:type="dxa"/>
            <w:shd w:val="clear" w:color="auto" w:fill="A6A6A6"/>
          </w:tcPr>
          <w:p w14:paraId="3D17F453" w14:textId="77777777" w:rsidR="00B504DA" w:rsidRPr="000312E5" w:rsidRDefault="00B504DA" w:rsidP="00A175C2">
            <w:pPr>
              <w:spacing w:after="0" w:line="240" w:lineRule="auto"/>
              <w:ind w:left="28"/>
              <w:jc w:val="left"/>
              <w:rPr>
                <w:rFonts w:eastAsia="Calibri" w:cs="Arial"/>
                <w:b/>
                <w:sz w:val="16"/>
                <w:szCs w:val="16"/>
                <w:lang w:val="de-DE" w:eastAsia="en-US"/>
              </w:rPr>
            </w:pPr>
            <w:r w:rsidRPr="000312E5">
              <w:rPr>
                <w:rFonts w:eastAsia="Calibri" w:cs="Arial"/>
                <w:b/>
                <w:sz w:val="16"/>
                <w:szCs w:val="16"/>
                <w:lang w:val="de-DE" w:eastAsia="en-US"/>
              </w:rPr>
              <w:t xml:space="preserve">Grundleistungen </w:t>
            </w:r>
          </w:p>
        </w:tc>
        <w:tc>
          <w:tcPr>
            <w:tcW w:w="3248" w:type="dxa"/>
            <w:shd w:val="clear" w:color="auto" w:fill="A6A6A6"/>
          </w:tcPr>
          <w:p w14:paraId="5B04F209" w14:textId="77777777" w:rsidR="00B504DA" w:rsidRPr="000312E5" w:rsidRDefault="00B504DA" w:rsidP="00A175C2">
            <w:pPr>
              <w:spacing w:after="0" w:line="240" w:lineRule="auto"/>
              <w:ind w:left="-55"/>
              <w:jc w:val="left"/>
              <w:rPr>
                <w:rFonts w:eastAsia="Calibri" w:cs="Arial"/>
                <w:b/>
                <w:sz w:val="16"/>
                <w:szCs w:val="16"/>
                <w:lang w:val="de-DE" w:eastAsia="en-US"/>
              </w:rPr>
            </w:pPr>
            <w:r w:rsidRPr="000312E5">
              <w:rPr>
                <w:rFonts w:eastAsia="Calibri" w:cs="Arial"/>
                <w:b/>
                <w:sz w:val="16"/>
                <w:szCs w:val="16"/>
                <w:lang w:val="de-DE" w:eastAsia="en-US"/>
              </w:rPr>
              <w:t>Optionale Leistungen</w:t>
            </w:r>
          </w:p>
        </w:tc>
        <w:tc>
          <w:tcPr>
            <w:tcW w:w="2655" w:type="dxa"/>
            <w:shd w:val="clear" w:color="auto" w:fill="A6A6A6"/>
          </w:tcPr>
          <w:p w14:paraId="67C633F6" w14:textId="77777777" w:rsidR="00B504DA" w:rsidRPr="000312E5" w:rsidRDefault="00B504DA" w:rsidP="00A175C2">
            <w:pPr>
              <w:spacing w:after="0" w:line="240" w:lineRule="auto"/>
              <w:ind w:left="-76"/>
              <w:jc w:val="left"/>
              <w:rPr>
                <w:rFonts w:eastAsia="Calibri" w:cs="Arial"/>
                <w:b/>
                <w:sz w:val="16"/>
                <w:szCs w:val="16"/>
                <w:lang w:val="de-DE" w:eastAsia="en-US"/>
              </w:rPr>
            </w:pPr>
            <w:r w:rsidRPr="000312E5">
              <w:rPr>
                <w:rFonts w:eastAsia="Calibri" w:cs="Arial"/>
                <w:b/>
                <w:sz w:val="16"/>
                <w:szCs w:val="16"/>
                <w:lang w:val="de-DE" w:eastAsia="en-US"/>
              </w:rPr>
              <w:t>Kommentar</w:t>
            </w:r>
          </w:p>
        </w:tc>
      </w:tr>
      <w:tr w:rsidR="00B504DA" w:rsidRPr="000312E5" w14:paraId="45FAAD62" w14:textId="77777777" w:rsidTr="006F1B97">
        <w:tc>
          <w:tcPr>
            <w:tcW w:w="3277" w:type="dxa"/>
            <w:shd w:val="clear" w:color="auto" w:fill="F2F2F2"/>
          </w:tcPr>
          <w:p w14:paraId="39A73C83" w14:textId="77777777" w:rsidR="00B504DA" w:rsidRPr="000312E5" w:rsidRDefault="00B504DA" w:rsidP="00A175C2">
            <w:pPr>
              <w:numPr>
                <w:ilvl w:val="0"/>
                <w:numId w:val="13"/>
              </w:numPr>
              <w:spacing w:after="0" w:line="240" w:lineRule="auto"/>
              <w:ind w:left="453" w:hanging="425"/>
              <w:contextualSpacing/>
              <w:jc w:val="left"/>
              <w:rPr>
                <w:rFonts w:eastAsia="Calibri" w:cs="Arial"/>
                <w:sz w:val="16"/>
                <w:szCs w:val="16"/>
                <w:lang w:val="de-DE" w:eastAsia="en-US"/>
              </w:rPr>
            </w:pPr>
            <w:r w:rsidRPr="000312E5">
              <w:rPr>
                <w:rFonts w:eastAsia="Calibri" w:cs="Arial"/>
                <w:sz w:val="16"/>
                <w:szCs w:val="16"/>
                <w:lang w:val="de-DE" w:eastAsia="en-US"/>
              </w:rPr>
              <w:t>Klären der Aufgabenstellung auf Grundlage der Vorgaben oder der Bedarfsplanung des Auftraggebers</w:t>
            </w:r>
          </w:p>
          <w:p w14:paraId="5FC93AFD" w14:textId="77777777" w:rsidR="00B504DA" w:rsidRPr="000312E5" w:rsidRDefault="00B504DA" w:rsidP="00A175C2">
            <w:pPr>
              <w:numPr>
                <w:ilvl w:val="0"/>
                <w:numId w:val="13"/>
              </w:numPr>
              <w:spacing w:after="0" w:line="240" w:lineRule="auto"/>
              <w:ind w:left="453" w:hanging="425"/>
              <w:contextualSpacing/>
              <w:jc w:val="left"/>
              <w:rPr>
                <w:rFonts w:eastAsia="Calibri" w:cs="Arial"/>
                <w:sz w:val="16"/>
                <w:szCs w:val="16"/>
                <w:lang w:val="de-DE" w:eastAsia="en-US"/>
              </w:rPr>
            </w:pPr>
            <w:r w:rsidRPr="000312E5">
              <w:rPr>
                <w:rFonts w:eastAsia="Calibri" w:cs="Arial"/>
                <w:sz w:val="16"/>
                <w:szCs w:val="16"/>
                <w:lang w:val="de-DE" w:eastAsia="en-US"/>
              </w:rPr>
              <w:t>–</w:t>
            </w:r>
          </w:p>
          <w:p w14:paraId="45E8EE1A" w14:textId="77777777" w:rsidR="00B504DA" w:rsidRPr="000312E5" w:rsidRDefault="00B504DA" w:rsidP="00A175C2">
            <w:pPr>
              <w:numPr>
                <w:ilvl w:val="0"/>
                <w:numId w:val="13"/>
              </w:numPr>
              <w:spacing w:after="0" w:line="240" w:lineRule="auto"/>
              <w:ind w:left="453" w:hanging="425"/>
              <w:contextualSpacing/>
              <w:jc w:val="left"/>
              <w:rPr>
                <w:rFonts w:eastAsia="Calibri" w:cs="Arial"/>
                <w:sz w:val="16"/>
                <w:szCs w:val="16"/>
                <w:lang w:val="de-DE" w:eastAsia="en-US"/>
              </w:rPr>
            </w:pPr>
            <w:r w:rsidRPr="000312E5">
              <w:rPr>
                <w:rFonts w:eastAsia="Calibri" w:cs="Arial"/>
                <w:sz w:val="16"/>
                <w:szCs w:val="16"/>
                <w:lang w:val="de-DE" w:eastAsia="en-US"/>
              </w:rPr>
              <w:t>Ortsbesichtigung</w:t>
            </w:r>
          </w:p>
          <w:p w14:paraId="14032E65" w14:textId="3D2FA0E0" w:rsidR="00B504DA" w:rsidRPr="000312E5" w:rsidRDefault="00B504DA" w:rsidP="00A175C2">
            <w:pPr>
              <w:numPr>
                <w:ilvl w:val="0"/>
                <w:numId w:val="13"/>
              </w:numPr>
              <w:spacing w:after="0" w:line="240" w:lineRule="auto"/>
              <w:ind w:left="453" w:hanging="425"/>
              <w:contextualSpacing/>
              <w:jc w:val="left"/>
              <w:rPr>
                <w:rFonts w:eastAsia="Calibri" w:cs="Arial"/>
                <w:sz w:val="16"/>
                <w:szCs w:val="16"/>
                <w:lang w:val="de-DE" w:eastAsia="en-US"/>
              </w:rPr>
            </w:pPr>
            <w:r w:rsidRPr="000312E5">
              <w:rPr>
                <w:rFonts w:eastAsia="Calibri" w:cs="Arial"/>
                <w:sz w:val="16"/>
                <w:szCs w:val="16"/>
                <w:lang w:val="de-DE" w:eastAsia="en-US"/>
              </w:rPr>
              <w:t>Ermitteln der Planungsrandbedingungen und Beraten zum Leistungs- und Untersuchungsbedarf</w:t>
            </w:r>
          </w:p>
          <w:p w14:paraId="59178F17" w14:textId="77777777" w:rsidR="00B504DA" w:rsidRPr="000312E5" w:rsidRDefault="00B504DA" w:rsidP="00A175C2">
            <w:pPr>
              <w:numPr>
                <w:ilvl w:val="0"/>
                <w:numId w:val="13"/>
              </w:numPr>
              <w:spacing w:after="0" w:line="240" w:lineRule="auto"/>
              <w:ind w:left="453" w:hanging="425"/>
              <w:contextualSpacing/>
              <w:jc w:val="left"/>
              <w:rPr>
                <w:rFonts w:eastAsia="Calibri" w:cs="Arial"/>
                <w:sz w:val="16"/>
                <w:szCs w:val="16"/>
                <w:lang w:val="de-DE" w:eastAsia="en-US"/>
              </w:rPr>
            </w:pPr>
            <w:r w:rsidRPr="000312E5">
              <w:rPr>
                <w:rFonts w:eastAsia="Calibri" w:cs="Arial"/>
                <w:sz w:val="16"/>
                <w:szCs w:val="16"/>
                <w:lang w:val="de-DE" w:eastAsia="en-US"/>
              </w:rPr>
              <w:t>Formulieren der Entscheidungshilfen für die Auswahl anderer an der Planung fachlich Beteiligter</w:t>
            </w:r>
          </w:p>
          <w:p w14:paraId="77D93A3F" w14:textId="77777777" w:rsidR="00B504DA" w:rsidRPr="000312E5" w:rsidRDefault="00B504DA" w:rsidP="00A175C2">
            <w:pPr>
              <w:spacing w:after="0" w:line="240" w:lineRule="auto"/>
              <w:ind w:left="453" w:hanging="425"/>
              <w:jc w:val="left"/>
              <w:rPr>
                <w:rFonts w:eastAsia="Calibri" w:cs="Arial"/>
                <w:sz w:val="16"/>
                <w:szCs w:val="16"/>
                <w:lang w:val="de-DE" w:eastAsia="en-US"/>
              </w:rPr>
            </w:pPr>
            <w:r w:rsidRPr="000312E5">
              <w:rPr>
                <w:rFonts w:eastAsia="Calibri" w:cs="Arial"/>
                <w:sz w:val="16"/>
                <w:szCs w:val="16"/>
                <w:lang w:val="de-DE" w:eastAsia="en-US"/>
              </w:rPr>
              <w:t xml:space="preserve">f-1) </w:t>
            </w:r>
            <w:r w:rsidRPr="000312E5">
              <w:rPr>
                <w:rFonts w:eastAsia="Calibri" w:cs="Arial"/>
                <w:sz w:val="16"/>
                <w:szCs w:val="16"/>
                <w:lang w:val="de-DE" w:eastAsia="en-US"/>
              </w:rPr>
              <w:tab/>
              <w:t>Zusammenfassen, Erläutern der Ergebnisse</w:t>
            </w:r>
          </w:p>
          <w:p w14:paraId="639C7B5F" w14:textId="77777777" w:rsidR="00B504DA" w:rsidRPr="000312E5" w:rsidRDefault="00B504DA" w:rsidP="00A175C2">
            <w:pPr>
              <w:spacing w:after="0" w:line="240" w:lineRule="auto"/>
              <w:ind w:left="453" w:hanging="425"/>
              <w:jc w:val="left"/>
              <w:rPr>
                <w:rFonts w:eastAsia="Calibri" w:cs="Arial"/>
                <w:sz w:val="16"/>
                <w:szCs w:val="16"/>
                <w:lang w:val="de-DE" w:eastAsia="en-US"/>
              </w:rPr>
            </w:pPr>
            <w:r w:rsidRPr="000312E5">
              <w:rPr>
                <w:rFonts w:eastAsia="Calibri" w:cs="Arial"/>
                <w:sz w:val="16"/>
                <w:szCs w:val="16"/>
                <w:lang w:val="de-DE" w:eastAsia="en-US"/>
              </w:rPr>
              <w:t>f-2)</w:t>
            </w:r>
            <w:r w:rsidRPr="000312E5">
              <w:rPr>
                <w:rFonts w:eastAsia="Calibri" w:cs="Arial"/>
                <w:sz w:val="16"/>
                <w:szCs w:val="16"/>
                <w:lang w:val="de-DE" w:eastAsia="en-US"/>
              </w:rPr>
              <w:tab/>
              <w:t>--</w:t>
            </w:r>
          </w:p>
        </w:tc>
        <w:tc>
          <w:tcPr>
            <w:tcW w:w="3248" w:type="dxa"/>
            <w:shd w:val="clear" w:color="auto" w:fill="F2F2F2"/>
          </w:tcPr>
          <w:p w14:paraId="0535C85A" w14:textId="77777777" w:rsidR="00B504DA" w:rsidRPr="000312E5" w:rsidRDefault="00B504DA" w:rsidP="00A175C2">
            <w:pPr>
              <w:spacing w:after="0" w:line="240" w:lineRule="auto"/>
              <w:ind w:left="359" w:hanging="359"/>
              <w:jc w:val="left"/>
              <w:rPr>
                <w:rFonts w:eastAsia="Calibri" w:cs="Arial"/>
                <w:sz w:val="16"/>
                <w:szCs w:val="16"/>
                <w:lang w:val="de-DE" w:eastAsia="en-US"/>
              </w:rPr>
            </w:pPr>
            <w:r w:rsidRPr="000312E5">
              <w:rPr>
                <w:rFonts w:eastAsia="Calibri" w:cs="Arial"/>
                <w:b/>
                <w:sz w:val="16"/>
                <w:szCs w:val="16"/>
                <w:lang w:val="de-DE" w:eastAsia="en-US"/>
              </w:rPr>
              <w:t>BIM</w:t>
            </w:r>
          </w:p>
          <w:p w14:paraId="7B53DA31" w14:textId="77777777"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Erstellung BIM Projektabwicklungsplan</w:t>
            </w:r>
          </w:p>
          <w:p w14:paraId="5AE67E2A" w14:textId="77777777"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Modellbasierte Aufbereitung der zu liefernden Standortinformationen (Überprüfung der GIS Daten)</w:t>
            </w:r>
          </w:p>
          <w:p w14:paraId="5782EE8B" w14:textId="77777777"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Angaben zur Liegenschaft - Erstellung des 3-dimensionalen Umgebungsmodells (inklusive Bestandsobjekte, vorhandene Außenanlagen, Einbauten, Höhenlagen) samt projektrelevanter Umgebungsdaten</w:t>
            </w:r>
          </w:p>
          <w:p w14:paraId="550629CE" w14:textId="55307F9D" w:rsidR="00B504DA" w:rsidRPr="000312E5" w:rsidRDefault="00B504DA" w:rsidP="00A175C2">
            <w:pPr>
              <w:numPr>
                <w:ilvl w:val="0"/>
                <w:numId w:val="12"/>
              </w:numPr>
              <w:spacing w:after="0" w:line="240" w:lineRule="auto"/>
              <w:ind w:left="359"/>
              <w:contextualSpacing/>
              <w:jc w:val="left"/>
              <w:rPr>
                <w:rFonts w:eastAsia="Calibri" w:cs="Arial"/>
                <w:sz w:val="16"/>
                <w:szCs w:val="16"/>
                <w:u w:val="single"/>
                <w:lang w:val="de-DE" w:eastAsia="en-US"/>
              </w:rPr>
            </w:pPr>
            <w:r w:rsidRPr="000312E5">
              <w:rPr>
                <w:rFonts w:eastAsia="Calibri" w:cs="Arial"/>
                <w:i/>
                <w:sz w:val="16"/>
                <w:szCs w:val="16"/>
                <w:u w:val="single"/>
                <w:lang w:val="de-DE" w:eastAsia="en-US"/>
              </w:rPr>
              <w:t>Modellbasierte Festlegung von Grenzwerten als Basis für die Nachweise der Einhaltung (z</w:t>
            </w:r>
            <w:r w:rsidR="00EE32DB" w:rsidRPr="000312E5">
              <w:rPr>
                <w:rFonts w:eastAsia="Calibri" w:cs="Arial"/>
                <w:i/>
                <w:sz w:val="16"/>
                <w:szCs w:val="16"/>
                <w:u w:val="single"/>
                <w:lang w:val="de-DE" w:eastAsia="en-US"/>
              </w:rPr>
              <w:t>.</w:t>
            </w:r>
            <w:r w:rsidRPr="000312E5">
              <w:rPr>
                <w:rFonts w:eastAsia="Calibri" w:cs="Arial"/>
                <w:i/>
                <w:sz w:val="16"/>
                <w:szCs w:val="16"/>
                <w:u w:val="single"/>
                <w:lang w:val="de-DE" w:eastAsia="en-US"/>
              </w:rPr>
              <w:t>B: Grenzwerte für Energiebedarf, Kosten, behördliche Auflagen, …)</w:t>
            </w:r>
          </w:p>
          <w:p w14:paraId="687E9F79" w14:textId="1203A5B6"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Durchführung von Simulation / Berechnung (zB: Tragsystem)</w:t>
            </w:r>
          </w:p>
          <w:p w14:paraId="5CB8C46A" w14:textId="77777777"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Planen und Bauen im Bestand: Lage des Baukörpers – Erstellung eines 3-dimensionalen Bestandsmodells</w:t>
            </w:r>
          </w:p>
          <w:p w14:paraId="37540015" w14:textId="77777777" w:rsidR="00B504DA" w:rsidRPr="000312E5" w:rsidRDefault="00B504DA" w:rsidP="00A175C2">
            <w:pPr>
              <w:spacing w:after="0" w:line="240" w:lineRule="auto"/>
              <w:ind w:left="359" w:hanging="359"/>
              <w:jc w:val="left"/>
              <w:rPr>
                <w:rFonts w:eastAsia="Calibri" w:cs="Arial"/>
                <w:sz w:val="16"/>
                <w:szCs w:val="16"/>
                <w:lang w:val="de-DE" w:eastAsia="en-US"/>
              </w:rPr>
            </w:pPr>
          </w:p>
          <w:p w14:paraId="2C93FCD9" w14:textId="77777777" w:rsidR="00B504DA" w:rsidRPr="000312E5" w:rsidRDefault="00B504DA" w:rsidP="00A175C2">
            <w:pPr>
              <w:spacing w:after="0" w:line="240" w:lineRule="auto"/>
              <w:ind w:left="359" w:hanging="359"/>
              <w:jc w:val="left"/>
              <w:rPr>
                <w:rFonts w:eastAsia="Calibri" w:cs="Arial"/>
                <w:b/>
                <w:sz w:val="16"/>
                <w:szCs w:val="16"/>
                <w:lang w:val="de-DE" w:eastAsia="en-US"/>
              </w:rPr>
            </w:pPr>
            <w:r w:rsidRPr="000312E5">
              <w:rPr>
                <w:rFonts w:eastAsia="Calibri" w:cs="Arial"/>
                <w:b/>
                <w:sz w:val="16"/>
                <w:szCs w:val="16"/>
                <w:lang w:val="de-DE" w:eastAsia="en-US"/>
              </w:rPr>
              <w:t>Weitere</w:t>
            </w:r>
          </w:p>
          <w:p w14:paraId="4457D4CB" w14:textId="5D56650F" w:rsidR="00B504DA" w:rsidRPr="000312E5" w:rsidRDefault="00B504DA" w:rsidP="00A175C2">
            <w:pPr>
              <w:spacing w:after="0" w:line="240" w:lineRule="auto"/>
              <w:ind w:left="359" w:hanging="359"/>
              <w:jc w:val="left"/>
              <w:rPr>
                <w:rFonts w:eastAsia="Calibri" w:cs="Arial"/>
                <w:sz w:val="16"/>
                <w:szCs w:val="16"/>
                <w:lang w:val="de-DE" w:eastAsia="en-US"/>
              </w:rPr>
            </w:pPr>
            <w:r w:rsidRPr="000312E5">
              <w:rPr>
                <w:rFonts w:eastAsia="Calibri" w:cs="Arial"/>
                <w:sz w:val="16"/>
                <w:szCs w:val="16"/>
                <w:lang w:val="de-DE" w:eastAsia="en-US"/>
              </w:rPr>
              <w:t xml:space="preserve">b) </w:t>
            </w:r>
            <w:r w:rsidRPr="000312E5">
              <w:rPr>
                <w:rFonts w:eastAsia="Calibri" w:cs="Arial"/>
                <w:sz w:val="16"/>
                <w:szCs w:val="16"/>
                <w:lang w:val="de-DE" w:eastAsia="en-US"/>
              </w:rPr>
              <w:tab/>
              <w:t>Analys</w:t>
            </w:r>
            <w:r w:rsidR="00CC3A00" w:rsidRPr="000312E5">
              <w:rPr>
                <w:rFonts w:eastAsia="Calibri" w:cs="Arial"/>
                <w:sz w:val="16"/>
                <w:szCs w:val="16"/>
                <w:lang w:val="de-DE" w:eastAsia="en-US"/>
              </w:rPr>
              <w:t>ier</w:t>
            </w:r>
            <w:r w:rsidRPr="000312E5">
              <w:rPr>
                <w:rFonts w:eastAsia="Calibri" w:cs="Arial"/>
                <w:sz w:val="16"/>
                <w:szCs w:val="16"/>
                <w:lang w:val="de-DE" w:eastAsia="en-US"/>
              </w:rPr>
              <w:t>e</w:t>
            </w:r>
            <w:r w:rsidR="00CC3A00" w:rsidRPr="000312E5">
              <w:rPr>
                <w:rFonts w:eastAsia="Calibri" w:cs="Arial"/>
                <w:sz w:val="16"/>
                <w:szCs w:val="16"/>
                <w:lang w:val="de-DE" w:eastAsia="en-US"/>
              </w:rPr>
              <w:t>n</w:t>
            </w:r>
            <w:r w:rsidRPr="000312E5">
              <w:rPr>
                <w:rFonts w:eastAsia="Calibri" w:cs="Arial"/>
                <w:sz w:val="16"/>
                <w:szCs w:val="16"/>
                <w:lang w:val="de-DE" w:eastAsia="en-US"/>
              </w:rPr>
              <w:t xml:space="preserve"> der Grundlagen</w:t>
            </w:r>
          </w:p>
          <w:p w14:paraId="788B3FEB" w14:textId="77777777" w:rsidR="00B504DA" w:rsidRPr="000312E5" w:rsidRDefault="00B504DA" w:rsidP="00A175C2">
            <w:pPr>
              <w:spacing w:after="0" w:line="240" w:lineRule="auto"/>
              <w:ind w:left="359" w:hanging="359"/>
              <w:jc w:val="left"/>
              <w:rPr>
                <w:rFonts w:eastAsia="Calibri" w:cs="Arial"/>
                <w:sz w:val="16"/>
                <w:szCs w:val="16"/>
                <w:lang w:val="de-DE" w:eastAsia="en-US"/>
              </w:rPr>
            </w:pPr>
            <w:r w:rsidRPr="000312E5">
              <w:rPr>
                <w:rFonts w:eastAsia="Calibri" w:cs="Arial"/>
                <w:sz w:val="16"/>
                <w:szCs w:val="16"/>
                <w:lang w:val="de-DE" w:eastAsia="en-US"/>
              </w:rPr>
              <w:t xml:space="preserve">f-2) </w:t>
            </w:r>
            <w:r w:rsidRPr="000312E5">
              <w:rPr>
                <w:rFonts w:eastAsia="Calibri" w:cs="Arial"/>
                <w:sz w:val="16"/>
                <w:szCs w:val="16"/>
                <w:lang w:val="de-DE" w:eastAsia="en-US"/>
              </w:rPr>
              <w:tab/>
              <w:t>Dokumentieren der Ergebnisse</w:t>
            </w:r>
          </w:p>
          <w:p w14:paraId="112001DA" w14:textId="77777777" w:rsidR="00B504DA" w:rsidRPr="000312E5" w:rsidRDefault="00B504DA" w:rsidP="00A175C2">
            <w:pPr>
              <w:spacing w:after="0" w:line="240" w:lineRule="auto"/>
              <w:ind w:left="359" w:hanging="359"/>
              <w:jc w:val="left"/>
              <w:rPr>
                <w:rFonts w:eastAsia="Calibri" w:cs="Arial"/>
                <w:sz w:val="16"/>
                <w:szCs w:val="16"/>
                <w:lang w:val="de-DE" w:eastAsia="en-US"/>
              </w:rPr>
            </w:pPr>
          </w:p>
          <w:p w14:paraId="13F3B5D4" w14:textId="77777777" w:rsidR="00B504DA" w:rsidRPr="000312E5" w:rsidRDefault="00B504DA" w:rsidP="00A175C2">
            <w:pPr>
              <w:numPr>
                <w:ilvl w:val="0"/>
                <w:numId w:val="21"/>
              </w:numPr>
              <w:spacing w:after="0" w:line="240" w:lineRule="auto"/>
              <w:ind w:left="420"/>
              <w:contextualSpacing/>
              <w:jc w:val="left"/>
              <w:rPr>
                <w:rFonts w:eastAsia="Calibri" w:cs="Arial"/>
                <w:sz w:val="16"/>
                <w:szCs w:val="16"/>
                <w:lang w:val="de-DE" w:eastAsia="en-US"/>
              </w:rPr>
            </w:pPr>
            <w:r w:rsidRPr="000312E5">
              <w:rPr>
                <w:rFonts w:eastAsia="Calibri" w:cs="Arial"/>
                <w:sz w:val="16"/>
                <w:szCs w:val="16"/>
                <w:lang w:val="de-DE" w:eastAsia="en-US"/>
              </w:rPr>
              <w:t>Analyse und Berücksichtigung von geforderten Nachhaltigkeitsaspekten</w:t>
            </w:r>
          </w:p>
          <w:p w14:paraId="0793513F" w14:textId="77777777" w:rsidR="00B504DA" w:rsidRPr="000312E5" w:rsidRDefault="00B504DA" w:rsidP="00A175C2">
            <w:pPr>
              <w:numPr>
                <w:ilvl w:val="0"/>
                <w:numId w:val="21"/>
              </w:numPr>
              <w:spacing w:after="0" w:line="240" w:lineRule="auto"/>
              <w:ind w:left="420"/>
              <w:contextualSpacing/>
              <w:jc w:val="left"/>
              <w:rPr>
                <w:rFonts w:eastAsia="Calibri" w:cs="Arial"/>
                <w:sz w:val="16"/>
                <w:szCs w:val="16"/>
                <w:lang w:val="de-DE" w:eastAsia="en-US"/>
              </w:rPr>
            </w:pPr>
            <w:r w:rsidRPr="000312E5">
              <w:rPr>
                <w:rFonts w:eastAsia="Calibri" w:cs="Arial"/>
                <w:sz w:val="16"/>
                <w:szCs w:val="16"/>
                <w:lang w:val="de-DE" w:eastAsia="en-US"/>
              </w:rPr>
              <w:t>Beratung bzgl. Umweltrisiken und Umfeldrisiken</w:t>
            </w:r>
          </w:p>
          <w:p w14:paraId="39A09F73" w14:textId="42ACDB2B" w:rsidR="00B504DA" w:rsidRPr="000312E5" w:rsidRDefault="00B504DA" w:rsidP="00A175C2">
            <w:pPr>
              <w:numPr>
                <w:ilvl w:val="0"/>
                <w:numId w:val="21"/>
              </w:numPr>
              <w:spacing w:after="0" w:line="240" w:lineRule="auto"/>
              <w:ind w:left="420"/>
              <w:contextualSpacing/>
              <w:jc w:val="left"/>
              <w:rPr>
                <w:rFonts w:eastAsia="Calibri" w:cs="Arial"/>
                <w:sz w:val="16"/>
                <w:szCs w:val="16"/>
                <w:lang w:val="de-DE" w:eastAsia="en-US"/>
              </w:rPr>
            </w:pPr>
            <w:r w:rsidRPr="000312E5">
              <w:rPr>
                <w:rFonts w:eastAsia="Calibri" w:cs="Arial"/>
                <w:sz w:val="16"/>
                <w:szCs w:val="16"/>
                <w:lang w:val="de-DE" w:eastAsia="en-US"/>
              </w:rPr>
              <w:t>Beratung bzgl. nachhaltiger Ressourcenverwendung</w:t>
            </w:r>
          </w:p>
          <w:p w14:paraId="6211D624" w14:textId="74B0560A" w:rsidR="00B504DA" w:rsidRPr="000312E5" w:rsidRDefault="00B504DA" w:rsidP="00A175C2">
            <w:pPr>
              <w:numPr>
                <w:ilvl w:val="0"/>
                <w:numId w:val="21"/>
              </w:numPr>
              <w:spacing w:after="0" w:line="240" w:lineRule="auto"/>
              <w:ind w:left="420"/>
              <w:contextualSpacing/>
              <w:jc w:val="left"/>
              <w:rPr>
                <w:rFonts w:eastAsia="Calibri" w:cs="Arial"/>
                <w:sz w:val="16"/>
                <w:szCs w:val="16"/>
                <w:lang w:val="de-DE" w:eastAsia="en-US"/>
              </w:rPr>
            </w:pPr>
            <w:r w:rsidRPr="000312E5">
              <w:rPr>
                <w:rFonts w:eastAsia="Calibri" w:cs="Arial"/>
                <w:sz w:val="16"/>
                <w:szCs w:val="16"/>
                <w:lang w:val="de-DE" w:eastAsia="en-US"/>
              </w:rPr>
              <w:t>Beratung bzgl. Konstruktionen zur Förderung der Rückbau- und Re</w:t>
            </w:r>
            <w:r w:rsidR="000312E5">
              <w:rPr>
                <w:rFonts w:eastAsia="Calibri" w:cs="Arial"/>
                <w:sz w:val="16"/>
                <w:szCs w:val="16"/>
                <w:lang w:val="de-DE" w:eastAsia="en-US"/>
              </w:rPr>
              <w:t>-</w:t>
            </w:r>
            <w:r w:rsidRPr="000312E5">
              <w:rPr>
                <w:rFonts w:eastAsia="Calibri" w:cs="Arial"/>
                <w:sz w:val="16"/>
                <w:szCs w:val="16"/>
                <w:lang w:val="de-DE" w:eastAsia="en-US"/>
              </w:rPr>
              <w:t>cyclingfreundlichkeit</w:t>
            </w:r>
          </w:p>
          <w:p w14:paraId="61511B56" w14:textId="77777777" w:rsidR="00B504DA" w:rsidRPr="000312E5" w:rsidRDefault="00B504DA" w:rsidP="00A175C2">
            <w:pPr>
              <w:numPr>
                <w:ilvl w:val="0"/>
                <w:numId w:val="21"/>
              </w:numPr>
              <w:spacing w:after="0" w:line="240" w:lineRule="auto"/>
              <w:ind w:left="420"/>
              <w:contextualSpacing/>
              <w:jc w:val="left"/>
              <w:rPr>
                <w:rFonts w:eastAsia="Calibri" w:cs="Arial"/>
                <w:sz w:val="16"/>
                <w:szCs w:val="16"/>
                <w:lang w:val="de-DE" w:eastAsia="en-US"/>
              </w:rPr>
            </w:pPr>
            <w:r w:rsidRPr="000312E5">
              <w:rPr>
                <w:rFonts w:eastAsia="Calibri" w:cs="Arial"/>
                <w:sz w:val="16"/>
                <w:szCs w:val="16"/>
                <w:lang w:val="de-DE" w:eastAsia="en-US"/>
              </w:rPr>
              <w:t>Beratung bzgl. Konstruktionen, die einen einfachen Umbau ermöglichen</w:t>
            </w:r>
          </w:p>
          <w:p w14:paraId="7F92A088" w14:textId="77777777" w:rsidR="00B504DA" w:rsidRPr="000312E5" w:rsidRDefault="00B504DA" w:rsidP="00A175C2">
            <w:pPr>
              <w:numPr>
                <w:ilvl w:val="0"/>
                <w:numId w:val="21"/>
              </w:numPr>
              <w:spacing w:after="0" w:line="240" w:lineRule="auto"/>
              <w:ind w:left="420"/>
              <w:contextualSpacing/>
              <w:jc w:val="left"/>
              <w:rPr>
                <w:rFonts w:eastAsia="Calibri" w:cs="Arial"/>
                <w:sz w:val="16"/>
                <w:szCs w:val="16"/>
                <w:lang w:val="de-DE" w:eastAsia="en-US"/>
              </w:rPr>
            </w:pPr>
            <w:r w:rsidRPr="000312E5">
              <w:rPr>
                <w:rFonts w:eastAsia="Calibri" w:cs="Arial"/>
                <w:sz w:val="16"/>
                <w:szCs w:val="16"/>
                <w:lang w:val="de-DE" w:eastAsia="en-US"/>
              </w:rPr>
              <w:t>Planungskonzept für den Betrieb</w:t>
            </w:r>
          </w:p>
          <w:p w14:paraId="37258FFF" w14:textId="77777777" w:rsidR="00B504DA" w:rsidRPr="000312E5" w:rsidRDefault="00B504DA" w:rsidP="00A175C2">
            <w:pPr>
              <w:numPr>
                <w:ilvl w:val="0"/>
                <w:numId w:val="21"/>
              </w:numPr>
              <w:spacing w:after="0" w:line="240" w:lineRule="auto"/>
              <w:ind w:left="420"/>
              <w:contextualSpacing/>
              <w:jc w:val="left"/>
              <w:rPr>
                <w:rFonts w:eastAsia="Calibri" w:cs="Arial"/>
                <w:sz w:val="16"/>
                <w:szCs w:val="16"/>
                <w:lang w:val="de-DE" w:eastAsia="en-US"/>
              </w:rPr>
            </w:pPr>
            <w:r w:rsidRPr="000312E5">
              <w:rPr>
                <w:rFonts w:eastAsia="Calibri" w:cs="Arial"/>
                <w:sz w:val="16"/>
                <w:szCs w:val="16"/>
                <w:lang w:val="de-DE" w:eastAsia="en-US"/>
              </w:rPr>
              <w:t>Vorbereitungen für die Behördenverfahren</w:t>
            </w:r>
          </w:p>
          <w:p w14:paraId="3711F697" w14:textId="77777777" w:rsidR="00B504DA" w:rsidRPr="000312E5" w:rsidRDefault="00B504DA" w:rsidP="00A175C2">
            <w:pPr>
              <w:numPr>
                <w:ilvl w:val="0"/>
                <w:numId w:val="21"/>
              </w:numPr>
              <w:spacing w:after="0" w:line="240" w:lineRule="auto"/>
              <w:ind w:left="420"/>
              <w:contextualSpacing/>
              <w:jc w:val="left"/>
              <w:rPr>
                <w:rFonts w:eastAsia="Calibri" w:cs="Arial"/>
                <w:sz w:val="16"/>
                <w:szCs w:val="16"/>
                <w:lang w:val="de-DE" w:eastAsia="en-US"/>
              </w:rPr>
            </w:pPr>
            <w:r w:rsidRPr="000312E5">
              <w:rPr>
                <w:rFonts w:eastAsia="Calibri" w:cs="Arial"/>
                <w:sz w:val="16"/>
                <w:szCs w:val="16"/>
                <w:lang w:val="de-DE" w:eastAsia="en-US"/>
              </w:rPr>
              <w:t>Planbeschaffung</w:t>
            </w:r>
          </w:p>
          <w:p w14:paraId="472DC73C" w14:textId="77777777" w:rsidR="00B504DA" w:rsidRPr="000312E5" w:rsidRDefault="00B504DA" w:rsidP="00A175C2">
            <w:pPr>
              <w:numPr>
                <w:ilvl w:val="0"/>
                <w:numId w:val="21"/>
              </w:numPr>
              <w:spacing w:after="0" w:line="240" w:lineRule="auto"/>
              <w:ind w:left="420"/>
              <w:contextualSpacing/>
              <w:jc w:val="left"/>
              <w:rPr>
                <w:rFonts w:eastAsia="Calibri" w:cs="Arial"/>
                <w:sz w:val="16"/>
                <w:szCs w:val="16"/>
                <w:lang w:val="de-DE" w:eastAsia="en-US"/>
              </w:rPr>
            </w:pPr>
            <w:r w:rsidRPr="000312E5">
              <w:rPr>
                <w:rFonts w:eastAsia="Calibri" w:cs="Arial"/>
                <w:sz w:val="16"/>
                <w:szCs w:val="16"/>
                <w:lang w:val="de-DE" w:eastAsia="en-US"/>
              </w:rPr>
              <w:t>Beratung über Förderungen und Finanzierungsmöglichkeiten</w:t>
            </w:r>
          </w:p>
          <w:p w14:paraId="42413478" w14:textId="77777777" w:rsidR="00B504DA" w:rsidRPr="000312E5" w:rsidRDefault="00B504DA" w:rsidP="00A175C2">
            <w:pPr>
              <w:numPr>
                <w:ilvl w:val="0"/>
                <w:numId w:val="21"/>
              </w:numPr>
              <w:spacing w:after="0" w:line="240" w:lineRule="auto"/>
              <w:ind w:left="420"/>
              <w:contextualSpacing/>
              <w:jc w:val="left"/>
              <w:rPr>
                <w:rFonts w:eastAsia="Calibri" w:cs="Arial"/>
                <w:sz w:val="16"/>
                <w:szCs w:val="16"/>
                <w:lang w:val="de-DE" w:eastAsia="en-US"/>
              </w:rPr>
            </w:pPr>
            <w:r w:rsidRPr="000312E5">
              <w:rPr>
                <w:rFonts w:eastAsia="Calibri" w:cs="Arial"/>
                <w:sz w:val="16"/>
                <w:szCs w:val="16"/>
                <w:lang w:val="de-DE" w:eastAsia="en-US"/>
              </w:rPr>
              <w:t>Abnahme von Naturmaßen und Erstellung von Unterlagen bestehender Objekte (Bestandspläne, Fotodokumentation)</w:t>
            </w:r>
          </w:p>
          <w:p w14:paraId="5A86BA1B" w14:textId="77777777" w:rsidR="00B504DA" w:rsidRPr="000312E5" w:rsidRDefault="00B504DA" w:rsidP="00A175C2">
            <w:pPr>
              <w:numPr>
                <w:ilvl w:val="0"/>
                <w:numId w:val="21"/>
              </w:numPr>
              <w:spacing w:after="0" w:line="240" w:lineRule="auto"/>
              <w:ind w:left="420"/>
              <w:contextualSpacing/>
              <w:jc w:val="left"/>
              <w:rPr>
                <w:rFonts w:eastAsia="Calibri" w:cs="Arial"/>
                <w:sz w:val="16"/>
                <w:szCs w:val="16"/>
                <w:lang w:val="de-DE" w:eastAsia="en-US"/>
              </w:rPr>
            </w:pPr>
            <w:r w:rsidRPr="000312E5">
              <w:rPr>
                <w:rFonts w:eastAsia="Calibri" w:cs="Arial"/>
                <w:sz w:val="16"/>
                <w:szCs w:val="16"/>
                <w:lang w:val="de-DE" w:eastAsia="en-US"/>
              </w:rPr>
              <w:t>Erhebung des Zustandes und Feststellung der Mängel (Bestandsobjekt, Nachbargebäude)</w:t>
            </w:r>
          </w:p>
          <w:p w14:paraId="7D9E87D4" w14:textId="485C73B8" w:rsidR="00B504DA" w:rsidRPr="000312E5" w:rsidRDefault="00B504DA" w:rsidP="00A175C2">
            <w:pPr>
              <w:numPr>
                <w:ilvl w:val="0"/>
                <w:numId w:val="21"/>
              </w:numPr>
              <w:spacing w:after="0" w:line="240" w:lineRule="auto"/>
              <w:ind w:left="420"/>
              <w:contextualSpacing/>
              <w:jc w:val="left"/>
              <w:rPr>
                <w:rFonts w:eastAsia="Calibri" w:cs="Arial"/>
                <w:sz w:val="16"/>
                <w:szCs w:val="16"/>
                <w:lang w:val="de-DE" w:eastAsia="en-US"/>
              </w:rPr>
            </w:pPr>
            <w:r w:rsidRPr="000312E5">
              <w:rPr>
                <w:rFonts w:eastAsia="Calibri" w:cs="Arial"/>
                <w:sz w:val="16"/>
                <w:szCs w:val="16"/>
                <w:lang w:val="de-DE" w:eastAsia="en-US"/>
              </w:rPr>
              <w:t>Mitwirkung bei Vorverhandlungen mit Behörden und anderen an der Planung fachlich Beteiligten über die Genehmigungsfähigkeit</w:t>
            </w:r>
          </w:p>
        </w:tc>
        <w:tc>
          <w:tcPr>
            <w:tcW w:w="2655" w:type="dxa"/>
            <w:shd w:val="clear" w:color="auto" w:fill="D9D9D9"/>
          </w:tcPr>
          <w:p w14:paraId="45CDD10B" w14:textId="77777777" w:rsidR="00B504DA" w:rsidRPr="000312E5" w:rsidRDefault="00B504DA" w:rsidP="00A175C2">
            <w:pPr>
              <w:spacing w:after="0" w:line="240" w:lineRule="auto"/>
              <w:ind w:left="347" w:hanging="347"/>
              <w:jc w:val="left"/>
              <w:rPr>
                <w:rFonts w:eastAsia="Calibri" w:cs="Arial"/>
                <w:i/>
                <w:sz w:val="16"/>
                <w:szCs w:val="16"/>
                <w:lang w:val="de-DE" w:eastAsia="en-US"/>
              </w:rPr>
            </w:pPr>
            <w:r w:rsidRPr="000312E5">
              <w:rPr>
                <w:rFonts w:eastAsia="Calibri" w:cs="Arial"/>
                <w:i/>
                <w:sz w:val="16"/>
                <w:szCs w:val="16"/>
                <w:lang w:val="de-DE" w:eastAsia="en-US"/>
              </w:rPr>
              <w:t xml:space="preserve">a) </w:t>
            </w:r>
            <w:r w:rsidRPr="000312E5">
              <w:rPr>
                <w:rFonts w:eastAsia="Calibri" w:cs="Arial"/>
                <w:i/>
                <w:sz w:val="16"/>
                <w:szCs w:val="16"/>
                <w:lang w:val="de-DE" w:eastAsia="en-US"/>
              </w:rPr>
              <w:tab/>
              <w:t>Definition von Zielen &amp; Nicht-Zielen, Klärung tech</w:t>
            </w:r>
            <w:r w:rsidRPr="000312E5">
              <w:rPr>
                <w:rFonts w:eastAsia="Calibri" w:cs="Arial"/>
                <w:i/>
                <w:sz w:val="16"/>
                <w:szCs w:val="16"/>
                <w:lang w:val="de-DE" w:eastAsia="en-US"/>
              </w:rPr>
              <w:softHyphen/>
              <w:t>nischer, wirtschaftlicher, funktioneller und gestalt</w:t>
            </w:r>
            <w:r w:rsidRPr="000312E5">
              <w:rPr>
                <w:rFonts w:eastAsia="Calibri" w:cs="Arial"/>
                <w:i/>
                <w:sz w:val="16"/>
                <w:szCs w:val="16"/>
                <w:lang w:val="de-DE" w:eastAsia="en-US"/>
              </w:rPr>
              <w:softHyphen/>
              <w:t>erischer Grundsatzfragen entsprechend der Tiefe der Leistungsphase</w:t>
            </w:r>
          </w:p>
          <w:p w14:paraId="03D964BF" w14:textId="77777777" w:rsidR="00B504DA" w:rsidRPr="000312E5" w:rsidRDefault="00B504DA" w:rsidP="00A175C2">
            <w:pPr>
              <w:spacing w:after="0" w:line="240" w:lineRule="auto"/>
              <w:ind w:left="347" w:hanging="347"/>
              <w:jc w:val="left"/>
              <w:rPr>
                <w:rFonts w:eastAsia="Calibri" w:cs="Arial"/>
                <w:i/>
                <w:sz w:val="16"/>
                <w:szCs w:val="16"/>
                <w:lang w:val="de-DE" w:eastAsia="en-US"/>
              </w:rPr>
            </w:pPr>
            <w:r w:rsidRPr="000312E5">
              <w:rPr>
                <w:rFonts w:eastAsia="Calibri" w:cs="Arial"/>
                <w:i/>
                <w:sz w:val="16"/>
                <w:szCs w:val="16"/>
                <w:lang w:val="de-DE" w:eastAsia="en-US"/>
              </w:rPr>
              <w:t>d)</w:t>
            </w:r>
            <w:r w:rsidRPr="000312E5">
              <w:rPr>
                <w:rFonts w:eastAsia="Calibri" w:cs="Arial"/>
                <w:i/>
                <w:sz w:val="16"/>
                <w:szCs w:val="16"/>
                <w:lang w:val="de-DE" w:eastAsia="en-US"/>
              </w:rPr>
              <w:tab/>
              <w:t>z.B. Beratung unter Berücksichtigung der Belange der Standsicher</w:t>
            </w:r>
            <w:r w:rsidRPr="000312E5">
              <w:rPr>
                <w:rFonts w:eastAsia="Calibri" w:cs="Arial"/>
                <w:i/>
                <w:sz w:val="16"/>
                <w:szCs w:val="16"/>
                <w:lang w:val="de-DE" w:eastAsia="en-US"/>
              </w:rPr>
              <w:softHyphen/>
              <w:t>heit, der Gebrauchstaug</w:t>
            </w:r>
            <w:r w:rsidRPr="000312E5">
              <w:rPr>
                <w:rFonts w:eastAsia="Calibri" w:cs="Arial"/>
                <w:i/>
                <w:sz w:val="16"/>
                <w:szCs w:val="16"/>
                <w:lang w:val="de-DE" w:eastAsia="en-US"/>
              </w:rPr>
              <w:softHyphen/>
              <w:t>lichkeit und der Wirtschaftlichkeit</w:t>
            </w:r>
          </w:p>
        </w:tc>
      </w:tr>
      <w:tr w:rsidR="00B504DA" w:rsidRPr="000312E5" w14:paraId="09856790" w14:textId="77777777" w:rsidTr="006F1B97">
        <w:tc>
          <w:tcPr>
            <w:tcW w:w="9180" w:type="dxa"/>
            <w:gridSpan w:val="3"/>
            <w:shd w:val="clear" w:color="auto" w:fill="808080"/>
          </w:tcPr>
          <w:p w14:paraId="3CDA52B5" w14:textId="77777777" w:rsidR="00990333" w:rsidRPr="000312E5" w:rsidRDefault="00990333" w:rsidP="00A175C2">
            <w:pPr>
              <w:spacing w:after="0" w:line="240" w:lineRule="auto"/>
              <w:ind w:left="-76"/>
              <w:jc w:val="left"/>
              <w:rPr>
                <w:rFonts w:eastAsia="Calibri" w:cs="Arial"/>
                <w:b/>
                <w:caps/>
                <w:color w:val="FFFFFF"/>
                <w:sz w:val="16"/>
                <w:szCs w:val="16"/>
                <w:lang w:val="de-DE" w:eastAsia="en-US"/>
              </w:rPr>
            </w:pPr>
          </w:p>
          <w:p w14:paraId="1EA3B5E2" w14:textId="77777777" w:rsidR="00B504DA" w:rsidRPr="000312E5" w:rsidRDefault="00B504DA" w:rsidP="00A175C2">
            <w:pPr>
              <w:spacing w:after="0" w:line="240" w:lineRule="auto"/>
              <w:ind w:left="-76"/>
              <w:jc w:val="left"/>
              <w:rPr>
                <w:rFonts w:eastAsia="Calibri" w:cs="Arial"/>
                <w:b/>
                <w:caps/>
                <w:color w:val="FFFFFF"/>
                <w:sz w:val="16"/>
                <w:szCs w:val="16"/>
                <w:lang w:val="de-DE" w:eastAsia="en-US"/>
              </w:rPr>
            </w:pPr>
            <w:r w:rsidRPr="000312E5">
              <w:rPr>
                <w:rFonts w:eastAsia="Calibri" w:cs="Arial"/>
                <w:b/>
                <w:caps/>
                <w:color w:val="FFFFFF"/>
                <w:sz w:val="16"/>
                <w:szCs w:val="16"/>
                <w:lang w:val="de-DE" w:eastAsia="en-US"/>
              </w:rPr>
              <w:t>LPH 2 Vorentwurf</w:t>
            </w:r>
          </w:p>
        </w:tc>
      </w:tr>
      <w:tr w:rsidR="00B504DA" w:rsidRPr="000312E5" w14:paraId="46D1D4D8" w14:textId="77777777" w:rsidTr="006F1B97">
        <w:tc>
          <w:tcPr>
            <w:tcW w:w="3277" w:type="dxa"/>
            <w:shd w:val="clear" w:color="auto" w:fill="A6A6A6"/>
          </w:tcPr>
          <w:p w14:paraId="5DE2A53A" w14:textId="77777777" w:rsidR="00B504DA" w:rsidRPr="000312E5" w:rsidRDefault="00B504DA" w:rsidP="00A175C2">
            <w:pPr>
              <w:spacing w:after="0" w:line="240" w:lineRule="auto"/>
              <w:ind w:left="28"/>
              <w:jc w:val="left"/>
              <w:rPr>
                <w:rFonts w:eastAsia="Calibri" w:cs="Arial"/>
                <w:b/>
                <w:sz w:val="16"/>
                <w:szCs w:val="16"/>
                <w:lang w:val="de-DE" w:eastAsia="en-US"/>
              </w:rPr>
            </w:pPr>
            <w:r w:rsidRPr="000312E5">
              <w:rPr>
                <w:rFonts w:eastAsia="Calibri" w:cs="Arial"/>
                <w:b/>
                <w:sz w:val="16"/>
                <w:szCs w:val="16"/>
                <w:lang w:val="de-DE" w:eastAsia="en-US"/>
              </w:rPr>
              <w:t xml:space="preserve">Grundleistungen </w:t>
            </w:r>
          </w:p>
        </w:tc>
        <w:tc>
          <w:tcPr>
            <w:tcW w:w="3248" w:type="dxa"/>
            <w:shd w:val="clear" w:color="auto" w:fill="A6A6A6"/>
          </w:tcPr>
          <w:p w14:paraId="5AE97876" w14:textId="77777777" w:rsidR="00B504DA" w:rsidRPr="000312E5" w:rsidRDefault="00B504DA" w:rsidP="00A175C2">
            <w:pPr>
              <w:spacing w:after="0" w:line="240" w:lineRule="auto"/>
              <w:ind w:left="-55"/>
              <w:jc w:val="left"/>
              <w:rPr>
                <w:rFonts w:eastAsia="Calibri" w:cs="Arial"/>
                <w:b/>
                <w:sz w:val="16"/>
                <w:szCs w:val="16"/>
                <w:lang w:val="de-DE" w:eastAsia="en-US"/>
              </w:rPr>
            </w:pPr>
            <w:r w:rsidRPr="000312E5">
              <w:rPr>
                <w:rFonts w:eastAsia="Calibri" w:cs="Arial"/>
                <w:b/>
                <w:sz w:val="16"/>
                <w:szCs w:val="16"/>
                <w:lang w:val="de-DE" w:eastAsia="en-US"/>
              </w:rPr>
              <w:t>Optionale Leistungen</w:t>
            </w:r>
          </w:p>
        </w:tc>
        <w:tc>
          <w:tcPr>
            <w:tcW w:w="2655" w:type="dxa"/>
            <w:shd w:val="clear" w:color="auto" w:fill="A6A6A6"/>
          </w:tcPr>
          <w:p w14:paraId="49BF3144" w14:textId="77777777" w:rsidR="00B504DA" w:rsidRPr="000312E5" w:rsidRDefault="00B504DA" w:rsidP="00A175C2">
            <w:pPr>
              <w:spacing w:after="0" w:line="240" w:lineRule="auto"/>
              <w:ind w:left="-76"/>
              <w:jc w:val="left"/>
              <w:rPr>
                <w:rFonts w:eastAsia="Calibri" w:cs="Arial"/>
                <w:b/>
                <w:sz w:val="16"/>
                <w:szCs w:val="16"/>
                <w:lang w:val="de-DE" w:eastAsia="en-US"/>
              </w:rPr>
            </w:pPr>
            <w:r w:rsidRPr="000312E5">
              <w:rPr>
                <w:rFonts w:eastAsia="Calibri" w:cs="Arial"/>
                <w:b/>
                <w:sz w:val="16"/>
                <w:szCs w:val="16"/>
                <w:lang w:val="de-DE" w:eastAsia="en-US"/>
              </w:rPr>
              <w:t>Kommentar</w:t>
            </w:r>
          </w:p>
        </w:tc>
      </w:tr>
      <w:tr w:rsidR="00B504DA" w:rsidRPr="000312E5" w14:paraId="0F4D49A3" w14:textId="77777777" w:rsidTr="006F1B97">
        <w:tc>
          <w:tcPr>
            <w:tcW w:w="3277" w:type="dxa"/>
            <w:shd w:val="clear" w:color="auto" w:fill="F2F2F2"/>
          </w:tcPr>
          <w:p w14:paraId="7ADF45D2" w14:textId="77777777" w:rsidR="00B504DA" w:rsidRPr="000312E5" w:rsidRDefault="00B504DA" w:rsidP="00A175C2">
            <w:pPr>
              <w:numPr>
                <w:ilvl w:val="0"/>
                <w:numId w:val="14"/>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Abstimmen der Leistungen mit den fachlich an der Planung Beteiligten</w:t>
            </w:r>
          </w:p>
          <w:p w14:paraId="628683F2" w14:textId="77777777" w:rsidR="00B504DA" w:rsidRPr="000312E5" w:rsidRDefault="00B504DA" w:rsidP="00A175C2">
            <w:pPr>
              <w:numPr>
                <w:ilvl w:val="0"/>
                <w:numId w:val="14"/>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Abstimmen der Zielvorstellungen, Hinweisen auf Zielkonflikte</w:t>
            </w:r>
          </w:p>
          <w:p w14:paraId="5D80C217" w14:textId="51974651" w:rsidR="00B504DA" w:rsidRPr="000312E5" w:rsidRDefault="00B504DA" w:rsidP="00A175C2">
            <w:pPr>
              <w:numPr>
                <w:ilvl w:val="0"/>
                <w:numId w:val="14"/>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 xml:space="preserve">Untersuchen von Lösungsmöglichkeiten mit ihren Einflüssen auf bauliche und konstruktive Gestaltung, Zweckmäßigkeit, Wirtschaftlichkeit unter Beachtung der </w:t>
            </w:r>
            <w:r w:rsidRPr="000312E5">
              <w:rPr>
                <w:rFonts w:eastAsia="Calibri" w:cs="Arial"/>
                <w:sz w:val="16"/>
                <w:szCs w:val="16"/>
                <w:lang w:val="de-DE" w:eastAsia="en-US"/>
              </w:rPr>
              <w:lastRenderedPageBreak/>
              <w:t>Umweltverträglichkeit, Erarbeiten des Vorentwurfs, Untersuchen, Darstellen und Bewerten von Varianten nach gleichen Anforderungen, Zeichnungen im Maßstab nach Art und Größe des Objekts, idR. 1:200</w:t>
            </w:r>
          </w:p>
          <w:p w14:paraId="2FA2CAC4" w14:textId="77777777" w:rsidR="00B504DA" w:rsidRPr="000312E5" w:rsidRDefault="00B504DA" w:rsidP="00A175C2">
            <w:pPr>
              <w:numPr>
                <w:ilvl w:val="0"/>
                <w:numId w:val="14"/>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Fachspezifische Vordimensionierung der Systeme und maßbestimmenden Anlagenteile</w:t>
            </w:r>
          </w:p>
          <w:p w14:paraId="134995F3" w14:textId="77777777" w:rsidR="00B504DA" w:rsidRPr="000312E5" w:rsidRDefault="00B504DA" w:rsidP="00A175C2">
            <w:pPr>
              <w:numPr>
                <w:ilvl w:val="0"/>
                <w:numId w:val="14"/>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Klären und Erläutern der wesentlichen Zusammenhänge, Vorgaben und Bedingungen</w:t>
            </w:r>
          </w:p>
          <w:p w14:paraId="090A4F77" w14:textId="77777777" w:rsidR="00B504DA" w:rsidRPr="000312E5" w:rsidRDefault="00B504DA" w:rsidP="00A175C2">
            <w:pPr>
              <w:numPr>
                <w:ilvl w:val="0"/>
                <w:numId w:val="14"/>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Bereitstellen der Arbeitsergebnisse als Grundlage für die anderen an der Planung fachlich Beteiligten, Koordination und Integration deren Leistungen</w:t>
            </w:r>
          </w:p>
          <w:p w14:paraId="6B9746F1" w14:textId="77777777" w:rsidR="00B504DA" w:rsidRPr="000312E5" w:rsidRDefault="00B504DA" w:rsidP="00A175C2">
            <w:pPr>
              <w:numPr>
                <w:ilvl w:val="0"/>
                <w:numId w:val="14"/>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Vorverhandlungen über die Genehmigungsfähigkeit, Mitwirken beim Erläutern des Planungskonzeptes gegenüber Dritten (an bis zu 2 Terminen)</w:t>
            </w:r>
          </w:p>
          <w:p w14:paraId="25898D07" w14:textId="77777777" w:rsidR="00B504DA" w:rsidRPr="000312E5" w:rsidRDefault="00B504DA" w:rsidP="00A175C2">
            <w:pPr>
              <w:numPr>
                <w:ilvl w:val="0"/>
                <w:numId w:val="14"/>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Kostenschätzung nach ÖN B 1801-1 (1. Ebene), Vergleich mit dem Kostenrahmen des AG und Erstellen eines Terminplans mit den wesentlichen Vorgängen des Planungs- und Bauablaufs</w:t>
            </w:r>
          </w:p>
          <w:p w14:paraId="28F41A97" w14:textId="77777777" w:rsidR="00B504DA" w:rsidRPr="000312E5" w:rsidRDefault="00B504DA" w:rsidP="00A175C2">
            <w:pPr>
              <w:spacing w:after="0" w:line="240" w:lineRule="auto"/>
              <w:ind w:left="453" w:hanging="360"/>
              <w:jc w:val="left"/>
              <w:rPr>
                <w:rFonts w:eastAsia="Calibri" w:cs="Arial"/>
                <w:sz w:val="16"/>
                <w:szCs w:val="16"/>
                <w:lang w:val="de-DE" w:eastAsia="en-US"/>
              </w:rPr>
            </w:pPr>
            <w:r w:rsidRPr="000312E5">
              <w:rPr>
                <w:rFonts w:eastAsia="Calibri" w:cs="Arial"/>
                <w:sz w:val="16"/>
                <w:szCs w:val="16"/>
                <w:lang w:val="de-DE" w:eastAsia="en-US"/>
              </w:rPr>
              <w:t xml:space="preserve">i-1) </w:t>
            </w:r>
            <w:r w:rsidRPr="000312E5">
              <w:rPr>
                <w:rFonts w:eastAsia="Calibri" w:cs="Arial"/>
                <w:sz w:val="16"/>
                <w:szCs w:val="16"/>
                <w:lang w:val="de-DE" w:eastAsia="en-US"/>
              </w:rPr>
              <w:tab/>
              <w:t>Zusammenfassen, Erläutern der Ergebnisse</w:t>
            </w:r>
          </w:p>
          <w:p w14:paraId="37ACCC8D" w14:textId="77777777" w:rsidR="00B504DA" w:rsidRPr="000312E5" w:rsidRDefault="00B504DA" w:rsidP="00A175C2">
            <w:pPr>
              <w:spacing w:after="0" w:line="240" w:lineRule="auto"/>
              <w:ind w:left="453" w:hanging="360"/>
              <w:jc w:val="left"/>
              <w:rPr>
                <w:rFonts w:eastAsia="Calibri" w:cs="Arial"/>
                <w:i/>
                <w:sz w:val="16"/>
                <w:szCs w:val="16"/>
                <w:lang w:val="de-DE" w:eastAsia="en-US"/>
              </w:rPr>
            </w:pPr>
            <w:r w:rsidRPr="000312E5">
              <w:rPr>
                <w:rFonts w:eastAsia="Calibri" w:cs="Arial"/>
                <w:sz w:val="16"/>
                <w:szCs w:val="16"/>
                <w:lang w:val="de-DE" w:eastAsia="en-US"/>
              </w:rPr>
              <w:t>i-2)</w:t>
            </w:r>
            <w:r w:rsidRPr="000312E5">
              <w:rPr>
                <w:rFonts w:eastAsia="Calibri" w:cs="Arial"/>
                <w:sz w:val="16"/>
                <w:szCs w:val="16"/>
                <w:lang w:val="de-DE" w:eastAsia="en-US"/>
              </w:rPr>
              <w:tab/>
              <w:t>--</w:t>
            </w:r>
          </w:p>
        </w:tc>
        <w:tc>
          <w:tcPr>
            <w:tcW w:w="3248" w:type="dxa"/>
            <w:shd w:val="clear" w:color="auto" w:fill="F2F2F2"/>
          </w:tcPr>
          <w:p w14:paraId="7B3011D0" w14:textId="77777777" w:rsidR="00B504DA" w:rsidRPr="000312E5" w:rsidRDefault="00B504DA" w:rsidP="00A175C2">
            <w:pPr>
              <w:spacing w:after="0" w:line="240" w:lineRule="auto"/>
              <w:jc w:val="left"/>
              <w:rPr>
                <w:rFonts w:eastAsia="Calibri" w:cs="Arial"/>
                <w:sz w:val="16"/>
                <w:szCs w:val="16"/>
                <w:lang w:val="de-DE" w:eastAsia="en-US"/>
              </w:rPr>
            </w:pPr>
            <w:r w:rsidRPr="000312E5">
              <w:rPr>
                <w:rFonts w:eastAsia="Calibri" w:cs="Arial"/>
                <w:b/>
                <w:sz w:val="16"/>
                <w:szCs w:val="16"/>
                <w:lang w:val="de-DE" w:eastAsia="en-US"/>
              </w:rPr>
              <w:lastRenderedPageBreak/>
              <w:t>BIM</w:t>
            </w:r>
          </w:p>
          <w:p w14:paraId="7E285B89" w14:textId="77777777"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Aufbau einer BIM-Projektplattform</w:t>
            </w:r>
          </w:p>
          <w:p w14:paraId="6D4C8416" w14:textId="77777777"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Festlegung Datenstruktur, Workflow (Datenflüsse, Kommunikationswege, Entscheidungsträger, Kollisions</w:t>
            </w:r>
            <w:r w:rsidRPr="000312E5">
              <w:rPr>
                <w:rFonts w:eastAsia="Calibri" w:cs="Arial"/>
                <w:i/>
                <w:sz w:val="16"/>
                <w:szCs w:val="16"/>
                <w:u w:val="single"/>
                <w:lang w:val="de-DE" w:eastAsia="en-US"/>
              </w:rPr>
              <w:softHyphen/>
              <w:t>prüfungen), Definition der interdisziplinär benötigten Daten für weiterführende Planungen, Berechnungen</w:t>
            </w:r>
          </w:p>
          <w:p w14:paraId="2B7440CC" w14:textId="77777777"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lastRenderedPageBreak/>
              <w:t>Festlegung der fachplanungsverantwort</w:t>
            </w:r>
            <w:r w:rsidRPr="000312E5">
              <w:rPr>
                <w:rFonts w:eastAsia="Calibri" w:cs="Arial"/>
                <w:i/>
                <w:sz w:val="16"/>
                <w:szCs w:val="16"/>
                <w:u w:val="single"/>
                <w:lang w:val="de-DE" w:eastAsia="en-US"/>
              </w:rPr>
              <w:softHyphen/>
              <w:t>lichen Autoren (z.B. Haftung, Urheber)</w:t>
            </w:r>
          </w:p>
          <w:p w14:paraId="25E68EE1" w14:textId="77777777"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Übergabe des Basis-Modells auf die Projektplattform</w:t>
            </w:r>
          </w:p>
          <w:p w14:paraId="19040D21" w14:textId="77777777"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Modellbasierte Vorentwurfsplanung</w:t>
            </w:r>
          </w:p>
          <w:p w14:paraId="4B787817" w14:textId="353FE99C"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Modellbasierte iterative Optimierung des 3-dimensio</w:t>
            </w:r>
            <w:r w:rsidR="004A68C5" w:rsidRPr="000312E5">
              <w:rPr>
                <w:rFonts w:eastAsia="Calibri" w:cs="Arial"/>
                <w:i/>
                <w:sz w:val="16"/>
                <w:szCs w:val="16"/>
                <w:u w:val="single"/>
                <w:lang w:val="de-DE" w:eastAsia="en-US"/>
              </w:rPr>
              <w:t>n</w:t>
            </w:r>
            <w:r w:rsidRPr="000312E5">
              <w:rPr>
                <w:rFonts w:eastAsia="Calibri" w:cs="Arial"/>
                <w:i/>
                <w:sz w:val="16"/>
                <w:szCs w:val="16"/>
                <w:u w:val="single"/>
                <w:lang w:val="de-DE" w:eastAsia="en-US"/>
              </w:rPr>
              <w:t>alen Umgebungsmodells</w:t>
            </w:r>
          </w:p>
          <w:p w14:paraId="67A3E0AC" w14:textId="02005F22"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 xml:space="preserve">Modellbasierte iterative Optimierung des 3-dimensionalen </w:t>
            </w:r>
            <w:r w:rsidR="004A68C5" w:rsidRPr="000312E5">
              <w:rPr>
                <w:rFonts w:eastAsia="Calibri" w:cs="Arial"/>
                <w:i/>
                <w:sz w:val="16"/>
                <w:szCs w:val="16"/>
                <w:u w:val="single"/>
                <w:lang w:val="de-DE" w:eastAsia="en-US"/>
              </w:rPr>
              <w:t>Objekt</w:t>
            </w:r>
            <w:r w:rsidRPr="000312E5">
              <w:rPr>
                <w:rFonts w:eastAsia="Calibri" w:cs="Arial"/>
                <w:i/>
                <w:sz w:val="16"/>
                <w:szCs w:val="16"/>
                <w:u w:val="single"/>
                <w:lang w:val="de-DE" w:eastAsia="en-US"/>
              </w:rPr>
              <w:t xml:space="preserve">modells </w:t>
            </w:r>
          </w:p>
          <w:p w14:paraId="14EF09EB" w14:textId="77777777"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Modellbasierte Koordination der Teilmodelle (Modellprüfungen inkl. Nachweis der Einhaltung von definierten Grenzwerten, Kollisionsprüfungen und Kommunikationssteuerung gem. BIM Projektabwicklungsplan)</w:t>
            </w:r>
          </w:p>
          <w:p w14:paraId="315C3146" w14:textId="3B8DB38F"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Durchführung von Simulation / Berechnung (zB: Tragsystem)</w:t>
            </w:r>
          </w:p>
          <w:p w14:paraId="38DB070C" w14:textId="77777777"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Modellbasierte Änderungsbearbeitung inkl. Dokumentation</w:t>
            </w:r>
          </w:p>
          <w:p w14:paraId="45AA2F2D" w14:textId="77777777" w:rsidR="00B504DA" w:rsidRPr="000312E5" w:rsidRDefault="00B504DA" w:rsidP="00A175C2">
            <w:pPr>
              <w:spacing w:after="0" w:line="240" w:lineRule="auto"/>
              <w:jc w:val="left"/>
              <w:rPr>
                <w:rFonts w:eastAsia="Calibri" w:cs="Arial"/>
                <w:sz w:val="16"/>
                <w:szCs w:val="16"/>
                <w:lang w:val="de-DE" w:eastAsia="en-US"/>
              </w:rPr>
            </w:pPr>
          </w:p>
          <w:p w14:paraId="2CE0A6B1" w14:textId="77777777" w:rsidR="00B504DA" w:rsidRPr="000312E5" w:rsidRDefault="00B504DA" w:rsidP="00A175C2">
            <w:pPr>
              <w:spacing w:after="0" w:line="240" w:lineRule="auto"/>
              <w:jc w:val="left"/>
              <w:rPr>
                <w:rFonts w:eastAsia="Calibri" w:cs="Arial"/>
                <w:b/>
                <w:sz w:val="16"/>
                <w:szCs w:val="16"/>
                <w:lang w:val="de-DE" w:eastAsia="en-US"/>
              </w:rPr>
            </w:pPr>
            <w:r w:rsidRPr="000312E5">
              <w:rPr>
                <w:rFonts w:eastAsia="Calibri" w:cs="Arial"/>
                <w:b/>
                <w:sz w:val="16"/>
                <w:szCs w:val="16"/>
                <w:lang w:val="de-DE" w:eastAsia="en-US"/>
              </w:rPr>
              <w:t>Weitere</w:t>
            </w:r>
          </w:p>
          <w:p w14:paraId="4167A9DE" w14:textId="1DEBE5A4" w:rsidR="00B504DA" w:rsidRPr="000312E5" w:rsidRDefault="00B504DA" w:rsidP="00A175C2">
            <w:pPr>
              <w:spacing w:after="0" w:line="240" w:lineRule="auto"/>
              <w:ind w:left="359" w:hanging="359"/>
              <w:jc w:val="left"/>
              <w:rPr>
                <w:rFonts w:eastAsia="Calibri" w:cs="Arial"/>
                <w:sz w:val="16"/>
                <w:szCs w:val="16"/>
                <w:lang w:val="de-DE" w:eastAsia="en-US"/>
              </w:rPr>
            </w:pPr>
            <w:r w:rsidRPr="000312E5">
              <w:rPr>
                <w:rFonts w:eastAsia="Calibri" w:cs="Arial"/>
                <w:sz w:val="16"/>
                <w:szCs w:val="16"/>
                <w:lang w:val="de-DE" w:eastAsia="en-US"/>
              </w:rPr>
              <w:t xml:space="preserve">i-2) </w:t>
            </w:r>
            <w:r w:rsidRPr="000312E5">
              <w:rPr>
                <w:rFonts w:eastAsia="Calibri" w:cs="Arial"/>
                <w:sz w:val="16"/>
                <w:szCs w:val="16"/>
                <w:lang w:val="de-DE" w:eastAsia="en-US"/>
              </w:rPr>
              <w:tab/>
              <w:t>Dokumentieren der Ergebnisse</w:t>
            </w:r>
          </w:p>
          <w:p w14:paraId="40EC941F" w14:textId="77777777" w:rsidR="00B504DA" w:rsidRPr="000312E5" w:rsidRDefault="00B504DA" w:rsidP="00A175C2">
            <w:pPr>
              <w:spacing w:after="0" w:line="240" w:lineRule="auto"/>
              <w:jc w:val="left"/>
              <w:rPr>
                <w:rFonts w:eastAsia="Calibri" w:cs="Arial"/>
                <w:sz w:val="16"/>
                <w:szCs w:val="16"/>
                <w:lang w:val="de-DE" w:eastAsia="en-US"/>
              </w:rPr>
            </w:pPr>
          </w:p>
          <w:p w14:paraId="4EFB475F" w14:textId="77777777" w:rsidR="00B504DA" w:rsidRPr="000312E5" w:rsidRDefault="00B504DA" w:rsidP="00A175C2">
            <w:pPr>
              <w:numPr>
                <w:ilvl w:val="0"/>
                <w:numId w:val="22"/>
              </w:numPr>
              <w:spacing w:after="0" w:line="240" w:lineRule="auto"/>
              <w:ind w:left="278"/>
              <w:contextualSpacing/>
              <w:jc w:val="left"/>
              <w:rPr>
                <w:rFonts w:eastAsia="Calibri" w:cs="Arial"/>
                <w:sz w:val="16"/>
                <w:szCs w:val="16"/>
                <w:lang w:val="de-DE" w:eastAsia="en-US"/>
              </w:rPr>
            </w:pPr>
            <w:r w:rsidRPr="000312E5">
              <w:rPr>
                <w:rFonts w:eastAsia="Calibri" w:cs="Arial"/>
                <w:sz w:val="16"/>
                <w:szCs w:val="16"/>
                <w:lang w:val="de-DE" w:eastAsia="en-US"/>
              </w:rPr>
              <w:t>Untersuchung von alternativen Lösungsmöglichkeiten mit skizzenhafter Darstellung und Bewertung (Wirtschaftlichkeitsvorbetrachtung)</w:t>
            </w:r>
          </w:p>
          <w:p w14:paraId="18EDE6C0" w14:textId="77777777" w:rsidR="00B504DA" w:rsidRPr="000312E5" w:rsidRDefault="00B504DA" w:rsidP="00A175C2">
            <w:pPr>
              <w:numPr>
                <w:ilvl w:val="0"/>
                <w:numId w:val="22"/>
              </w:numPr>
              <w:spacing w:after="0" w:line="240" w:lineRule="auto"/>
              <w:ind w:left="278"/>
              <w:contextualSpacing/>
              <w:jc w:val="left"/>
              <w:rPr>
                <w:rFonts w:eastAsia="Calibri" w:cs="Arial"/>
                <w:sz w:val="16"/>
                <w:szCs w:val="16"/>
                <w:lang w:val="de-DE" w:eastAsia="en-US"/>
              </w:rPr>
            </w:pPr>
            <w:r w:rsidRPr="000312E5">
              <w:rPr>
                <w:rFonts w:eastAsia="Calibri" w:cs="Arial"/>
                <w:sz w:val="16"/>
                <w:szCs w:val="16"/>
                <w:lang w:val="de-DE" w:eastAsia="en-US"/>
              </w:rPr>
              <w:t>Besondere Darstellungen, Animation, Schaubilder, Modelle</w:t>
            </w:r>
          </w:p>
          <w:p w14:paraId="79BA020D" w14:textId="77777777" w:rsidR="00B504DA" w:rsidRPr="000312E5" w:rsidRDefault="00B504DA" w:rsidP="00A175C2">
            <w:pPr>
              <w:numPr>
                <w:ilvl w:val="0"/>
                <w:numId w:val="22"/>
              </w:numPr>
              <w:spacing w:after="0" w:line="240" w:lineRule="auto"/>
              <w:ind w:left="278"/>
              <w:contextualSpacing/>
              <w:jc w:val="left"/>
              <w:rPr>
                <w:rFonts w:eastAsia="Calibri" w:cs="Arial"/>
                <w:sz w:val="16"/>
                <w:szCs w:val="16"/>
                <w:lang w:val="de-DE" w:eastAsia="en-US"/>
              </w:rPr>
            </w:pPr>
            <w:r w:rsidRPr="000312E5">
              <w:rPr>
                <w:rFonts w:eastAsia="Calibri" w:cs="Arial"/>
                <w:sz w:val="16"/>
                <w:szCs w:val="16"/>
                <w:lang w:val="de-DE" w:eastAsia="en-US"/>
              </w:rPr>
              <w:t>Überarbeiten und Nachführen der Vorentwurfsplanung aufgrund geänderter Anforderungen bzw. aus anderen Umständen, die der Planer nicht zu vertreten hat</w:t>
            </w:r>
          </w:p>
          <w:p w14:paraId="6FEDB6AA" w14:textId="77777777" w:rsidR="00B504DA" w:rsidRPr="000312E5" w:rsidRDefault="00B504DA" w:rsidP="00A175C2">
            <w:pPr>
              <w:numPr>
                <w:ilvl w:val="0"/>
                <w:numId w:val="22"/>
              </w:numPr>
              <w:spacing w:after="0" w:line="240" w:lineRule="auto"/>
              <w:ind w:left="278"/>
              <w:contextualSpacing/>
              <w:jc w:val="left"/>
              <w:rPr>
                <w:rFonts w:eastAsia="Calibri" w:cs="Arial"/>
                <w:sz w:val="16"/>
                <w:szCs w:val="16"/>
                <w:lang w:val="de-DE" w:eastAsia="en-US"/>
              </w:rPr>
            </w:pPr>
            <w:r w:rsidRPr="000312E5">
              <w:rPr>
                <w:rFonts w:eastAsia="Calibri" w:cs="Arial"/>
                <w:sz w:val="16"/>
                <w:szCs w:val="16"/>
                <w:lang w:val="de-DE" w:eastAsia="en-US"/>
              </w:rPr>
              <w:t>Ausarbeitung und Vergleich von Varianten</w:t>
            </w:r>
          </w:p>
          <w:p w14:paraId="0D858109" w14:textId="77777777" w:rsidR="00B504DA" w:rsidRPr="000312E5" w:rsidRDefault="00B504DA" w:rsidP="00A175C2">
            <w:pPr>
              <w:numPr>
                <w:ilvl w:val="0"/>
                <w:numId w:val="22"/>
              </w:numPr>
              <w:spacing w:after="0" w:line="240" w:lineRule="auto"/>
              <w:ind w:left="278"/>
              <w:contextualSpacing/>
              <w:jc w:val="left"/>
              <w:rPr>
                <w:rFonts w:eastAsia="Calibri" w:cs="Arial"/>
                <w:sz w:val="16"/>
                <w:szCs w:val="16"/>
                <w:lang w:val="de-DE" w:eastAsia="en-US"/>
              </w:rPr>
            </w:pPr>
            <w:r w:rsidRPr="000312E5">
              <w:rPr>
                <w:rFonts w:eastAsia="Calibri" w:cs="Arial"/>
                <w:sz w:val="16"/>
                <w:szCs w:val="16"/>
                <w:lang w:val="de-DE" w:eastAsia="en-US"/>
              </w:rPr>
              <w:t>Erstellen einer Nutzen-Kosten-Untersuchung z.B. im Zusammenhang mit Förderungen</w:t>
            </w:r>
          </w:p>
          <w:p w14:paraId="55B3F1B0" w14:textId="77777777" w:rsidR="00B504DA" w:rsidRPr="000312E5" w:rsidRDefault="00B504DA" w:rsidP="00A175C2">
            <w:pPr>
              <w:numPr>
                <w:ilvl w:val="0"/>
                <w:numId w:val="22"/>
              </w:numPr>
              <w:spacing w:after="0" w:line="240" w:lineRule="auto"/>
              <w:ind w:left="278"/>
              <w:contextualSpacing/>
              <w:jc w:val="left"/>
              <w:rPr>
                <w:rFonts w:eastAsia="Calibri" w:cs="Arial"/>
                <w:sz w:val="16"/>
                <w:szCs w:val="16"/>
                <w:lang w:val="de-DE" w:eastAsia="en-US"/>
              </w:rPr>
            </w:pPr>
            <w:r w:rsidRPr="000312E5">
              <w:rPr>
                <w:rFonts w:eastAsia="Calibri" w:cs="Arial"/>
                <w:sz w:val="16"/>
                <w:szCs w:val="16"/>
                <w:lang w:val="de-DE" w:eastAsia="en-US"/>
              </w:rPr>
              <w:t>Wirtschaftlichkeitsuntersuchung der Lösungsansätze als Studie inkl. Modellberechnungen</w:t>
            </w:r>
          </w:p>
          <w:p w14:paraId="734BC859" w14:textId="77777777" w:rsidR="00B504DA" w:rsidRPr="000312E5" w:rsidRDefault="00B504DA" w:rsidP="00A175C2">
            <w:pPr>
              <w:numPr>
                <w:ilvl w:val="0"/>
                <w:numId w:val="22"/>
              </w:numPr>
              <w:spacing w:after="0" w:line="240" w:lineRule="auto"/>
              <w:ind w:left="278"/>
              <w:contextualSpacing/>
              <w:jc w:val="left"/>
              <w:rPr>
                <w:rFonts w:eastAsia="Calibri" w:cs="Arial"/>
                <w:sz w:val="16"/>
                <w:szCs w:val="16"/>
                <w:lang w:val="de-DE" w:eastAsia="en-US"/>
              </w:rPr>
            </w:pPr>
            <w:r w:rsidRPr="000312E5">
              <w:rPr>
                <w:rFonts w:eastAsia="Calibri" w:cs="Arial"/>
                <w:sz w:val="16"/>
                <w:szCs w:val="16"/>
                <w:lang w:val="de-DE" w:eastAsia="en-US"/>
              </w:rPr>
              <w:t>Konzept für die Optimierung des Bauwerkes bzgl. Lebenszykluskosten</w:t>
            </w:r>
          </w:p>
          <w:p w14:paraId="0B5439E7" w14:textId="25A16EFA" w:rsidR="00B504DA" w:rsidRPr="000312E5" w:rsidRDefault="00B504DA" w:rsidP="00EE32DB">
            <w:pPr>
              <w:numPr>
                <w:ilvl w:val="0"/>
                <w:numId w:val="22"/>
              </w:numPr>
              <w:spacing w:after="0" w:line="240" w:lineRule="auto"/>
              <w:ind w:left="278"/>
              <w:contextualSpacing/>
              <w:jc w:val="left"/>
              <w:rPr>
                <w:rFonts w:eastAsia="Calibri" w:cs="Arial"/>
                <w:sz w:val="16"/>
                <w:szCs w:val="16"/>
                <w:lang w:val="de-DE" w:eastAsia="en-US"/>
              </w:rPr>
            </w:pPr>
            <w:r w:rsidRPr="000312E5">
              <w:rPr>
                <w:rFonts w:eastAsia="Calibri" w:cs="Arial"/>
                <w:sz w:val="16"/>
                <w:szCs w:val="16"/>
                <w:lang w:val="de-DE" w:eastAsia="en-US"/>
              </w:rPr>
              <w:t>Beschaffung und Auswertung amtlicher Karten</w:t>
            </w:r>
          </w:p>
        </w:tc>
        <w:tc>
          <w:tcPr>
            <w:tcW w:w="2655" w:type="dxa"/>
            <w:shd w:val="clear" w:color="auto" w:fill="D9D9D9"/>
          </w:tcPr>
          <w:p w14:paraId="64AE5705" w14:textId="77777777" w:rsidR="00B504DA" w:rsidRPr="000312E5" w:rsidRDefault="00B504DA" w:rsidP="00A175C2">
            <w:pPr>
              <w:spacing w:after="0" w:line="240" w:lineRule="auto"/>
              <w:ind w:left="347" w:hanging="347"/>
              <w:jc w:val="left"/>
              <w:rPr>
                <w:rFonts w:eastAsia="Calibri" w:cs="Arial"/>
                <w:i/>
                <w:sz w:val="16"/>
                <w:szCs w:val="16"/>
                <w:lang w:val="de-DE" w:eastAsia="en-US"/>
              </w:rPr>
            </w:pPr>
            <w:r w:rsidRPr="000312E5">
              <w:rPr>
                <w:rFonts w:eastAsia="Calibri" w:cs="Arial"/>
                <w:i/>
                <w:sz w:val="16"/>
                <w:szCs w:val="16"/>
                <w:lang w:val="de-DE" w:eastAsia="en-US"/>
              </w:rPr>
              <w:lastRenderedPageBreak/>
              <w:t xml:space="preserve">c) </w:t>
            </w:r>
            <w:r w:rsidRPr="000312E5">
              <w:rPr>
                <w:rFonts w:eastAsia="Calibri" w:cs="Arial"/>
                <w:i/>
                <w:sz w:val="16"/>
                <w:szCs w:val="16"/>
                <w:lang w:val="de-DE" w:eastAsia="en-US"/>
              </w:rPr>
              <w:tab/>
              <w:t>dafür erforderliche Grundlagen: Lage- und Höhenplan, Aufmaßpläne des Bestandes, rechtliche Festlegungen bzw. Bebauungsbestimmungen</w:t>
            </w:r>
          </w:p>
        </w:tc>
      </w:tr>
      <w:tr w:rsidR="00B504DA" w:rsidRPr="000312E5" w14:paraId="55C23BA8" w14:textId="77777777" w:rsidTr="006F1B97">
        <w:tc>
          <w:tcPr>
            <w:tcW w:w="9180" w:type="dxa"/>
            <w:gridSpan w:val="3"/>
            <w:shd w:val="clear" w:color="auto" w:fill="808080"/>
          </w:tcPr>
          <w:p w14:paraId="230EBE7E" w14:textId="77777777" w:rsidR="00990333" w:rsidRPr="000312E5" w:rsidRDefault="00990333" w:rsidP="00A175C2">
            <w:pPr>
              <w:spacing w:after="0" w:line="240" w:lineRule="auto"/>
              <w:ind w:left="-76"/>
              <w:jc w:val="left"/>
              <w:rPr>
                <w:rFonts w:eastAsia="Calibri" w:cs="Arial"/>
                <w:b/>
                <w:caps/>
                <w:color w:val="FFFFFF"/>
                <w:sz w:val="16"/>
                <w:szCs w:val="16"/>
                <w:lang w:val="de-DE" w:eastAsia="en-US"/>
              </w:rPr>
            </w:pPr>
          </w:p>
          <w:p w14:paraId="07AEBE2B" w14:textId="77777777" w:rsidR="00B504DA" w:rsidRPr="000312E5" w:rsidRDefault="00B504DA" w:rsidP="00A175C2">
            <w:pPr>
              <w:spacing w:after="0" w:line="240" w:lineRule="auto"/>
              <w:ind w:left="-76"/>
              <w:jc w:val="left"/>
              <w:rPr>
                <w:rFonts w:eastAsia="Calibri" w:cs="Arial"/>
                <w:b/>
                <w:caps/>
                <w:color w:val="FFFFFF"/>
                <w:sz w:val="16"/>
                <w:szCs w:val="16"/>
                <w:lang w:val="de-DE" w:eastAsia="en-US"/>
              </w:rPr>
            </w:pPr>
            <w:r w:rsidRPr="000312E5">
              <w:rPr>
                <w:rFonts w:eastAsia="Calibri" w:cs="Arial"/>
                <w:b/>
                <w:caps/>
                <w:color w:val="FFFFFF"/>
                <w:sz w:val="16"/>
                <w:szCs w:val="16"/>
                <w:lang w:val="de-DE" w:eastAsia="en-US"/>
              </w:rPr>
              <w:t>LPH 3 Entwurf</w:t>
            </w:r>
          </w:p>
        </w:tc>
      </w:tr>
      <w:tr w:rsidR="00B504DA" w:rsidRPr="000312E5" w14:paraId="43AA79A8" w14:textId="77777777" w:rsidTr="006F1B97">
        <w:tc>
          <w:tcPr>
            <w:tcW w:w="3277" w:type="dxa"/>
            <w:shd w:val="clear" w:color="auto" w:fill="A6A6A6"/>
          </w:tcPr>
          <w:p w14:paraId="1777732D" w14:textId="77777777" w:rsidR="00B504DA" w:rsidRPr="000312E5" w:rsidRDefault="00B504DA" w:rsidP="00A175C2">
            <w:pPr>
              <w:spacing w:after="0" w:line="240" w:lineRule="auto"/>
              <w:ind w:left="28"/>
              <w:jc w:val="left"/>
              <w:rPr>
                <w:rFonts w:eastAsia="Calibri" w:cs="Arial"/>
                <w:b/>
                <w:sz w:val="16"/>
                <w:szCs w:val="16"/>
                <w:lang w:val="de-DE" w:eastAsia="en-US"/>
              </w:rPr>
            </w:pPr>
            <w:r w:rsidRPr="000312E5">
              <w:rPr>
                <w:rFonts w:eastAsia="Calibri" w:cs="Arial"/>
                <w:b/>
                <w:sz w:val="16"/>
                <w:szCs w:val="16"/>
                <w:lang w:val="de-DE" w:eastAsia="en-US"/>
              </w:rPr>
              <w:t xml:space="preserve">Grundleistungen </w:t>
            </w:r>
          </w:p>
        </w:tc>
        <w:tc>
          <w:tcPr>
            <w:tcW w:w="3248" w:type="dxa"/>
            <w:shd w:val="clear" w:color="auto" w:fill="A6A6A6"/>
          </w:tcPr>
          <w:p w14:paraId="5C8A4256" w14:textId="77777777" w:rsidR="00B504DA" w:rsidRPr="000312E5" w:rsidRDefault="00B504DA" w:rsidP="00A175C2">
            <w:pPr>
              <w:spacing w:after="0" w:line="240" w:lineRule="auto"/>
              <w:ind w:left="-55"/>
              <w:jc w:val="left"/>
              <w:rPr>
                <w:rFonts w:eastAsia="Calibri" w:cs="Arial"/>
                <w:b/>
                <w:sz w:val="16"/>
                <w:szCs w:val="16"/>
                <w:lang w:val="de-DE" w:eastAsia="en-US"/>
              </w:rPr>
            </w:pPr>
            <w:r w:rsidRPr="000312E5">
              <w:rPr>
                <w:rFonts w:eastAsia="Calibri" w:cs="Arial"/>
                <w:b/>
                <w:sz w:val="16"/>
                <w:szCs w:val="16"/>
                <w:lang w:val="de-DE" w:eastAsia="en-US"/>
              </w:rPr>
              <w:t>Optionale Leistungen</w:t>
            </w:r>
          </w:p>
        </w:tc>
        <w:tc>
          <w:tcPr>
            <w:tcW w:w="2655" w:type="dxa"/>
            <w:shd w:val="clear" w:color="auto" w:fill="A6A6A6"/>
          </w:tcPr>
          <w:p w14:paraId="3F1FD7E6" w14:textId="77777777" w:rsidR="00B504DA" w:rsidRPr="000312E5" w:rsidRDefault="00B504DA" w:rsidP="00A175C2">
            <w:pPr>
              <w:spacing w:after="0" w:line="240" w:lineRule="auto"/>
              <w:ind w:left="-76"/>
              <w:jc w:val="left"/>
              <w:rPr>
                <w:rFonts w:eastAsia="Calibri" w:cs="Arial"/>
                <w:b/>
                <w:sz w:val="16"/>
                <w:szCs w:val="16"/>
                <w:lang w:val="de-DE" w:eastAsia="en-US"/>
              </w:rPr>
            </w:pPr>
            <w:r w:rsidRPr="000312E5">
              <w:rPr>
                <w:rFonts w:eastAsia="Calibri" w:cs="Arial"/>
                <w:b/>
                <w:sz w:val="16"/>
                <w:szCs w:val="16"/>
                <w:lang w:val="de-DE" w:eastAsia="en-US"/>
              </w:rPr>
              <w:t>Kommentar</w:t>
            </w:r>
          </w:p>
        </w:tc>
      </w:tr>
      <w:tr w:rsidR="00B504DA" w:rsidRPr="000312E5" w14:paraId="72D2761E" w14:textId="77777777" w:rsidTr="006F1B97">
        <w:tc>
          <w:tcPr>
            <w:tcW w:w="3277" w:type="dxa"/>
            <w:shd w:val="clear" w:color="auto" w:fill="F2F2F2"/>
          </w:tcPr>
          <w:p w14:paraId="7E09F978" w14:textId="77777777" w:rsidR="00B504DA" w:rsidRPr="000312E5" w:rsidRDefault="00B504DA" w:rsidP="00A175C2">
            <w:pPr>
              <w:numPr>
                <w:ilvl w:val="0"/>
                <w:numId w:val="15"/>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Erarbeiten der Entwurfsplanung, unter weiterer Berücksichtigung der Vorgaben, Zusammenhänge und Bedingungen</w:t>
            </w:r>
          </w:p>
          <w:p w14:paraId="5FB46FD2" w14:textId="77777777" w:rsidR="00B504DA" w:rsidRPr="000312E5" w:rsidRDefault="00B504DA" w:rsidP="00A175C2">
            <w:pPr>
              <w:numPr>
                <w:ilvl w:val="0"/>
                <w:numId w:val="15"/>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auf Grundlage der Vorentwurfsplanung und als Grundlage für die weiteren Leistungsphasen und die erforderlichen öffentlich-rechtlichen Genehmigungen unter Verwendung der Beiträge anderer an der Planung fachlich Beteiligter</w:t>
            </w:r>
          </w:p>
          <w:p w14:paraId="2832B59D" w14:textId="42325BB5" w:rsidR="00B504DA" w:rsidRPr="000312E5" w:rsidRDefault="00B504DA" w:rsidP="00A175C2">
            <w:pPr>
              <w:numPr>
                <w:ilvl w:val="0"/>
                <w:numId w:val="15"/>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Zeichnungen nach Art und Größe des Objekts im erforderlichen Umfang und Detaillierungsgrad unter Berücksichtigung aller fachspezifische</w:t>
            </w:r>
            <w:r w:rsidR="003B63E3" w:rsidRPr="000312E5">
              <w:rPr>
                <w:rFonts w:eastAsia="Calibri" w:cs="Arial"/>
                <w:sz w:val="16"/>
                <w:szCs w:val="16"/>
                <w:lang w:val="de-DE" w:eastAsia="en-US"/>
              </w:rPr>
              <w:t>n</w:t>
            </w:r>
            <w:r w:rsidRPr="000312E5">
              <w:rPr>
                <w:rFonts w:eastAsia="Calibri" w:cs="Arial"/>
                <w:sz w:val="16"/>
                <w:szCs w:val="16"/>
                <w:lang w:val="de-DE" w:eastAsia="en-US"/>
              </w:rPr>
              <w:t xml:space="preserve"> Anforderungen, z</w:t>
            </w:r>
            <w:r w:rsidR="004A68C5" w:rsidRPr="000312E5">
              <w:rPr>
                <w:rFonts w:eastAsia="Calibri" w:cs="Arial"/>
                <w:sz w:val="16"/>
                <w:szCs w:val="16"/>
                <w:lang w:val="de-DE" w:eastAsia="en-US"/>
              </w:rPr>
              <w:t>.</w:t>
            </w:r>
            <w:r w:rsidRPr="000312E5">
              <w:rPr>
                <w:rFonts w:eastAsia="Calibri" w:cs="Arial"/>
                <w:sz w:val="16"/>
                <w:szCs w:val="16"/>
                <w:lang w:val="de-DE" w:eastAsia="en-US"/>
              </w:rPr>
              <w:t>B. bei Objekten im Maßstab 1:100</w:t>
            </w:r>
          </w:p>
          <w:p w14:paraId="3C6E1835" w14:textId="77777777" w:rsidR="00B504DA" w:rsidRPr="000312E5" w:rsidRDefault="00B504DA" w:rsidP="00A175C2">
            <w:pPr>
              <w:numPr>
                <w:ilvl w:val="0"/>
                <w:numId w:val="15"/>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Fachspezifische Berechnungen, ausgenommen Berechnungen aus anderen Leistungsbildern (TW)</w:t>
            </w:r>
          </w:p>
          <w:p w14:paraId="66A390BA" w14:textId="77777777" w:rsidR="00B504DA" w:rsidRPr="000312E5" w:rsidRDefault="00B504DA" w:rsidP="00A175C2">
            <w:pPr>
              <w:numPr>
                <w:ilvl w:val="0"/>
                <w:numId w:val="15"/>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 xml:space="preserve">Bereitstellen der Arbeitsergebnisse als Grundlage für die anderen an </w:t>
            </w:r>
            <w:r w:rsidRPr="000312E5">
              <w:rPr>
                <w:rFonts w:eastAsia="Calibri" w:cs="Arial"/>
                <w:sz w:val="16"/>
                <w:szCs w:val="16"/>
                <w:lang w:val="de-DE" w:eastAsia="en-US"/>
              </w:rPr>
              <w:lastRenderedPageBreak/>
              <w:t>der Planung fachlich Beteiligten sowie Koordination u. Integration deren Leistungen</w:t>
            </w:r>
          </w:p>
          <w:p w14:paraId="2BF429DB" w14:textId="77777777" w:rsidR="00B504DA" w:rsidRPr="000312E5" w:rsidRDefault="00B504DA" w:rsidP="00A175C2">
            <w:pPr>
              <w:numPr>
                <w:ilvl w:val="0"/>
                <w:numId w:val="15"/>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Objektbeschreibung</w:t>
            </w:r>
          </w:p>
          <w:p w14:paraId="50F67AD1" w14:textId="77777777" w:rsidR="00B504DA" w:rsidRPr="000312E5" w:rsidRDefault="00B504DA" w:rsidP="00A175C2">
            <w:pPr>
              <w:numPr>
                <w:ilvl w:val="0"/>
                <w:numId w:val="15"/>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Verhandlungen über die Genehmigungsfähigkeit</w:t>
            </w:r>
          </w:p>
          <w:p w14:paraId="1AD28FFA" w14:textId="77777777" w:rsidR="00B504DA" w:rsidRPr="000312E5" w:rsidRDefault="00B504DA" w:rsidP="00A175C2">
            <w:pPr>
              <w:numPr>
                <w:ilvl w:val="0"/>
                <w:numId w:val="15"/>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w:t>
            </w:r>
          </w:p>
          <w:p w14:paraId="1AEA1A74" w14:textId="77777777" w:rsidR="00B504DA" w:rsidRPr="000312E5" w:rsidRDefault="00B504DA" w:rsidP="00A175C2">
            <w:pPr>
              <w:numPr>
                <w:ilvl w:val="0"/>
                <w:numId w:val="15"/>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w:t>
            </w:r>
          </w:p>
          <w:p w14:paraId="22058333" w14:textId="77777777" w:rsidR="00B504DA" w:rsidRPr="000312E5" w:rsidRDefault="00B504DA" w:rsidP="00A175C2">
            <w:pPr>
              <w:numPr>
                <w:ilvl w:val="0"/>
                <w:numId w:val="15"/>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 xml:space="preserve">Kostenberechnung nach </w:t>
            </w:r>
            <w:r w:rsidRPr="007049F7">
              <w:rPr>
                <w:rFonts w:eastAsia="Calibri" w:cs="Arial"/>
                <w:sz w:val="16"/>
                <w:szCs w:val="16"/>
                <w:lang w:val="de-DE" w:eastAsia="en-US"/>
              </w:rPr>
              <w:t>ÖN B 1801-1 (2. Ebene), Meng</w:t>
            </w:r>
            <w:r w:rsidRPr="000312E5">
              <w:rPr>
                <w:rFonts w:eastAsia="Calibri" w:cs="Arial"/>
                <w:sz w:val="16"/>
                <w:szCs w:val="16"/>
                <w:lang w:val="de-DE" w:eastAsia="en-US"/>
              </w:rPr>
              <w:t>enermittlung und Vergleich mit der Kostenschätzung, Fortschreiben der Terminpläne</w:t>
            </w:r>
          </w:p>
          <w:p w14:paraId="4886F1B3" w14:textId="77777777" w:rsidR="00B504DA" w:rsidRPr="000312E5" w:rsidRDefault="00B504DA" w:rsidP="00A175C2">
            <w:pPr>
              <w:spacing w:after="0" w:line="240" w:lineRule="auto"/>
              <w:ind w:left="453" w:hanging="360"/>
              <w:jc w:val="left"/>
              <w:rPr>
                <w:rFonts w:eastAsia="Calibri" w:cs="Arial"/>
                <w:sz w:val="16"/>
                <w:szCs w:val="16"/>
                <w:lang w:val="de-DE" w:eastAsia="en-US"/>
              </w:rPr>
            </w:pPr>
            <w:r w:rsidRPr="000312E5">
              <w:rPr>
                <w:rFonts w:eastAsia="Calibri" w:cs="Arial"/>
                <w:sz w:val="16"/>
                <w:szCs w:val="16"/>
                <w:lang w:val="de-DE" w:eastAsia="en-US"/>
              </w:rPr>
              <w:t xml:space="preserve">k-1) </w:t>
            </w:r>
            <w:r w:rsidRPr="000312E5">
              <w:rPr>
                <w:rFonts w:eastAsia="Calibri" w:cs="Arial"/>
                <w:sz w:val="16"/>
                <w:szCs w:val="16"/>
                <w:lang w:val="de-DE" w:eastAsia="en-US"/>
              </w:rPr>
              <w:tab/>
              <w:t>Zusammenfassen, Erläutern der Ergebnisse</w:t>
            </w:r>
          </w:p>
          <w:p w14:paraId="7BF34660" w14:textId="77777777" w:rsidR="00B504DA" w:rsidRPr="000312E5" w:rsidRDefault="00B504DA" w:rsidP="00A175C2">
            <w:pPr>
              <w:spacing w:after="0" w:line="240" w:lineRule="auto"/>
              <w:ind w:left="453" w:hanging="360"/>
              <w:jc w:val="left"/>
              <w:rPr>
                <w:rFonts w:eastAsia="Calibri" w:cs="Arial"/>
                <w:sz w:val="16"/>
                <w:szCs w:val="16"/>
                <w:lang w:val="de-DE" w:eastAsia="en-US"/>
              </w:rPr>
            </w:pPr>
            <w:r w:rsidRPr="000312E5">
              <w:rPr>
                <w:rFonts w:eastAsia="Calibri" w:cs="Arial"/>
                <w:sz w:val="16"/>
                <w:szCs w:val="16"/>
                <w:lang w:val="de-DE" w:eastAsia="en-US"/>
              </w:rPr>
              <w:t xml:space="preserve">k-2) </w:t>
            </w:r>
            <w:r w:rsidRPr="000312E5">
              <w:rPr>
                <w:rFonts w:eastAsia="Calibri" w:cs="Arial"/>
                <w:sz w:val="16"/>
                <w:szCs w:val="16"/>
                <w:lang w:val="de-DE" w:eastAsia="en-US"/>
              </w:rPr>
              <w:tab/>
              <w:t>--</w:t>
            </w:r>
          </w:p>
        </w:tc>
        <w:tc>
          <w:tcPr>
            <w:tcW w:w="3248" w:type="dxa"/>
            <w:shd w:val="clear" w:color="auto" w:fill="F2F2F2"/>
          </w:tcPr>
          <w:p w14:paraId="3EDFD5B9" w14:textId="77777777" w:rsidR="00B504DA" w:rsidRPr="000312E5" w:rsidRDefault="00B504DA" w:rsidP="00A175C2">
            <w:pPr>
              <w:spacing w:after="0" w:line="240" w:lineRule="auto"/>
              <w:ind w:left="359" w:hanging="359"/>
              <w:jc w:val="left"/>
              <w:rPr>
                <w:rFonts w:eastAsia="Calibri" w:cs="Arial"/>
                <w:sz w:val="16"/>
                <w:szCs w:val="16"/>
                <w:lang w:val="de-DE" w:eastAsia="en-US"/>
              </w:rPr>
            </w:pPr>
            <w:r w:rsidRPr="000312E5">
              <w:rPr>
                <w:rFonts w:eastAsia="Calibri" w:cs="Arial"/>
                <w:b/>
                <w:sz w:val="16"/>
                <w:szCs w:val="16"/>
                <w:lang w:val="de-DE" w:eastAsia="en-US"/>
              </w:rPr>
              <w:lastRenderedPageBreak/>
              <w:t>BIM</w:t>
            </w:r>
          </w:p>
          <w:p w14:paraId="2C16F5FF" w14:textId="77777777"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Modellbasierte Entwurfs-Planung gem. BIM Projektabwicklungsplan (Teilmodell Tiefbauplanung)</w:t>
            </w:r>
          </w:p>
          <w:p w14:paraId="07E7FEAC" w14:textId="77777777"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Modellbasierte iterative Optimierung des 3-dimensioanlen Umgebungsmodells</w:t>
            </w:r>
          </w:p>
          <w:p w14:paraId="6A21C773" w14:textId="77777777"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 xml:space="preserve">Modellbasierte iterative Optimierung des 3-dimensionalen Gebäudemodells </w:t>
            </w:r>
          </w:p>
          <w:p w14:paraId="2CED851C" w14:textId="77777777"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Modellbasierte Abstimmungen in 3D</w:t>
            </w:r>
          </w:p>
          <w:p w14:paraId="2F184017" w14:textId="77777777"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Modellbasierte Koordination der Teilmodelle (Modellprüfungen inkl. Nachweis der Einhaltung von definierten Grenzwerten, Kollisionsprüfungen und Kommunikationssteuerung gem. BIM Projektabwicklungsplan)</w:t>
            </w:r>
          </w:p>
          <w:p w14:paraId="505F7FAE" w14:textId="20EFF77B"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Durchführung von Simulation / Berechnung (zB: Tragsystem)</w:t>
            </w:r>
          </w:p>
          <w:p w14:paraId="7AB2216E" w14:textId="77777777"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Modellbasierte Massen- und Kostenberechnung lt. BIM Projektabwicklungsplan</w:t>
            </w:r>
          </w:p>
          <w:p w14:paraId="1EB97665" w14:textId="77777777"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lastRenderedPageBreak/>
              <w:t>Modellbasierte Änderungsbearbeitung inkl. Dokumentation</w:t>
            </w:r>
          </w:p>
          <w:p w14:paraId="4BFFB6DD" w14:textId="77777777" w:rsidR="00B504DA" w:rsidRPr="000312E5" w:rsidRDefault="00B504DA" w:rsidP="00A175C2">
            <w:pPr>
              <w:spacing w:after="0" w:line="240" w:lineRule="auto"/>
              <w:ind w:left="359" w:hanging="359"/>
              <w:jc w:val="left"/>
              <w:rPr>
                <w:rFonts w:eastAsia="Calibri" w:cs="Arial"/>
                <w:sz w:val="16"/>
                <w:szCs w:val="16"/>
                <w:lang w:val="de-DE" w:eastAsia="en-US"/>
              </w:rPr>
            </w:pPr>
          </w:p>
          <w:p w14:paraId="2C1722A4" w14:textId="77777777" w:rsidR="00B504DA" w:rsidRPr="000312E5" w:rsidRDefault="00B504DA" w:rsidP="00A175C2">
            <w:pPr>
              <w:spacing w:after="0" w:line="240" w:lineRule="auto"/>
              <w:ind w:left="359" w:hanging="359"/>
              <w:jc w:val="left"/>
              <w:rPr>
                <w:rFonts w:eastAsia="Calibri" w:cs="Arial"/>
                <w:b/>
                <w:sz w:val="16"/>
                <w:szCs w:val="16"/>
                <w:lang w:val="de-DE" w:eastAsia="en-US"/>
              </w:rPr>
            </w:pPr>
            <w:r w:rsidRPr="000312E5">
              <w:rPr>
                <w:rFonts w:eastAsia="Calibri" w:cs="Arial"/>
                <w:b/>
                <w:sz w:val="16"/>
                <w:szCs w:val="16"/>
                <w:lang w:val="de-DE" w:eastAsia="en-US"/>
              </w:rPr>
              <w:t>Weitere</w:t>
            </w:r>
          </w:p>
          <w:p w14:paraId="0E98A5B4" w14:textId="77777777" w:rsidR="00B504DA" w:rsidRPr="000312E5" w:rsidRDefault="00B504DA" w:rsidP="00A175C2">
            <w:pPr>
              <w:spacing w:after="0" w:line="240" w:lineRule="auto"/>
              <w:ind w:left="359" w:hanging="359"/>
              <w:jc w:val="left"/>
              <w:rPr>
                <w:rFonts w:eastAsia="Calibri" w:cs="Arial"/>
                <w:sz w:val="16"/>
                <w:szCs w:val="16"/>
                <w:lang w:val="de-DE" w:eastAsia="en-US"/>
              </w:rPr>
            </w:pPr>
            <w:r w:rsidRPr="000312E5">
              <w:rPr>
                <w:rFonts w:eastAsia="Calibri" w:cs="Arial"/>
                <w:sz w:val="16"/>
                <w:szCs w:val="16"/>
                <w:lang w:val="de-DE" w:eastAsia="en-US"/>
              </w:rPr>
              <w:t xml:space="preserve">h) </w:t>
            </w:r>
            <w:r w:rsidRPr="000312E5">
              <w:rPr>
                <w:rFonts w:eastAsia="Calibri" w:cs="Arial"/>
                <w:sz w:val="16"/>
                <w:szCs w:val="16"/>
                <w:lang w:val="de-DE" w:eastAsia="en-US"/>
              </w:rPr>
              <w:tab/>
              <w:t>Erläuterungsbericht unter Verwendung der Beiträge anderer an der Planung fachlich Beteiligter</w:t>
            </w:r>
          </w:p>
          <w:p w14:paraId="11199FBE" w14:textId="77777777" w:rsidR="00B504DA" w:rsidRPr="000312E5" w:rsidRDefault="00B504DA" w:rsidP="00A175C2">
            <w:pPr>
              <w:spacing w:after="0" w:line="240" w:lineRule="auto"/>
              <w:ind w:left="359" w:hanging="359"/>
              <w:jc w:val="left"/>
              <w:rPr>
                <w:rFonts w:eastAsia="Calibri" w:cs="Arial"/>
                <w:sz w:val="16"/>
                <w:szCs w:val="16"/>
                <w:lang w:val="de-DE" w:eastAsia="en-US"/>
              </w:rPr>
            </w:pPr>
            <w:r w:rsidRPr="000312E5">
              <w:rPr>
                <w:rFonts w:eastAsia="Calibri" w:cs="Arial"/>
                <w:sz w:val="16"/>
                <w:szCs w:val="16"/>
                <w:lang w:val="de-DE" w:eastAsia="en-US"/>
              </w:rPr>
              <w:t xml:space="preserve">i) </w:t>
            </w:r>
            <w:r w:rsidRPr="000312E5">
              <w:rPr>
                <w:rFonts w:eastAsia="Calibri" w:cs="Arial"/>
                <w:sz w:val="16"/>
                <w:szCs w:val="16"/>
                <w:lang w:val="de-DE" w:eastAsia="en-US"/>
              </w:rPr>
              <w:tab/>
              <w:t>Mitwirken beim Erläutern des vorläufigen Entwurfs gegenüber Dritten an bis zu drei Terminen, Überarbeiten des vorläufigen Entwurfs auf Grund von Bedenken und Anregungen</w:t>
            </w:r>
          </w:p>
          <w:p w14:paraId="1F11FC17" w14:textId="77777777" w:rsidR="00B504DA" w:rsidRPr="000312E5" w:rsidRDefault="00B504DA" w:rsidP="00A175C2">
            <w:pPr>
              <w:spacing w:after="0" w:line="240" w:lineRule="auto"/>
              <w:ind w:left="359" w:hanging="359"/>
              <w:jc w:val="left"/>
              <w:rPr>
                <w:rFonts w:eastAsia="Calibri" w:cs="Arial"/>
                <w:sz w:val="16"/>
                <w:szCs w:val="16"/>
                <w:lang w:val="de-DE" w:eastAsia="en-US"/>
              </w:rPr>
            </w:pPr>
            <w:r w:rsidRPr="000312E5">
              <w:rPr>
                <w:rFonts w:eastAsia="Calibri" w:cs="Arial"/>
                <w:sz w:val="16"/>
                <w:szCs w:val="16"/>
                <w:lang w:val="de-DE" w:eastAsia="en-US"/>
              </w:rPr>
              <w:t xml:space="preserve">k-2) </w:t>
            </w:r>
            <w:r w:rsidRPr="000312E5">
              <w:rPr>
                <w:rFonts w:eastAsia="Calibri" w:cs="Arial"/>
                <w:sz w:val="16"/>
                <w:szCs w:val="16"/>
                <w:lang w:val="de-DE" w:eastAsia="en-US"/>
              </w:rPr>
              <w:tab/>
              <w:t>Dokumentieren der Ergebnisse</w:t>
            </w:r>
          </w:p>
          <w:p w14:paraId="1000BD73" w14:textId="77777777" w:rsidR="00B504DA" w:rsidRPr="000312E5" w:rsidRDefault="00B504DA" w:rsidP="00A175C2">
            <w:pPr>
              <w:spacing w:after="0" w:line="240" w:lineRule="auto"/>
              <w:ind w:left="359" w:hanging="359"/>
              <w:jc w:val="left"/>
              <w:rPr>
                <w:rFonts w:eastAsia="Calibri" w:cs="Arial"/>
                <w:sz w:val="16"/>
                <w:szCs w:val="16"/>
                <w:lang w:val="de-DE" w:eastAsia="en-US"/>
              </w:rPr>
            </w:pPr>
          </w:p>
          <w:p w14:paraId="07709602" w14:textId="77777777" w:rsidR="00B504DA" w:rsidRPr="000312E5" w:rsidRDefault="00B504DA" w:rsidP="00A175C2">
            <w:pPr>
              <w:numPr>
                <w:ilvl w:val="0"/>
                <w:numId w:val="23"/>
              </w:numPr>
              <w:spacing w:after="0" w:line="240" w:lineRule="auto"/>
              <w:ind w:left="420" w:hanging="426"/>
              <w:contextualSpacing/>
              <w:jc w:val="left"/>
              <w:rPr>
                <w:rFonts w:eastAsia="Calibri" w:cs="Arial"/>
                <w:sz w:val="16"/>
                <w:szCs w:val="16"/>
                <w:lang w:val="de-DE" w:eastAsia="en-US"/>
              </w:rPr>
            </w:pPr>
            <w:r w:rsidRPr="000312E5">
              <w:rPr>
                <w:rFonts w:eastAsia="Calibri" w:cs="Arial"/>
                <w:sz w:val="16"/>
                <w:szCs w:val="16"/>
                <w:lang w:val="de-DE" w:eastAsia="en-US"/>
              </w:rPr>
              <w:t>Überarbeiten und Nachführen der Entwurfsplanung aufgrund geänderter Anforderungen bzw. aus anderen Umständen, die der Planer nicht zu vertreten hat</w:t>
            </w:r>
          </w:p>
          <w:p w14:paraId="05378B2B" w14:textId="77777777" w:rsidR="00B504DA" w:rsidRPr="000312E5" w:rsidRDefault="00B504DA" w:rsidP="00A175C2">
            <w:pPr>
              <w:numPr>
                <w:ilvl w:val="0"/>
                <w:numId w:val="23"/>
              </w:numPr>
              <w:spacing w:after="0" w:line="240" w:lineRule="auto"/>
              <w:ind w:left="420" w:hanging="426"/>
              <w:contextualSpacing/>
              <w:jc w:val="left"/>
              <w:rPr>
                <w:rFonts w:eastAsia="Calibri" w:cs="Arial"/>
                <w:sz w:val="16"/>
                <w:szCs w:val="16"/>
                <w:lang w:val="de-DE" w:eastAsia="en-US"/>
              </w:rPr>
            </w:pPr>
            <w:r w:rsidRPr="000312E5">
              <w:rPr>
                <w:rFonts w:eastAsia="Calibri" w:cs="Arial"/>
                <w:sz w:val="16"/>
                <w:szCs w:val="16"/>
                <w:lang w:val="de-DE" w:eastAsia="en-US"/>
              </w:rPr>
              <w:t>Ausarbeitung und Vergleich von Varianten</w:t>
            </w:r>
          </w:p>
          <w:p w14:paraId="3EE2AC31" w14:textId="77777777" w:rsidR="00B504DA" w:rsidRPr="000312E5" w:rsidRDefault="00B504DA" w:rsidP="00A175C2">
            <w:pPr>
              <w:numPr>
                <w:ilvl w:val="0"/>
                <w:numId w:val="23"/>
              </w:numPr>
              <w:spacing w:after="0" w:line="240" w:lineRule="auto"/>
              <w:ind w:left="420" w:hanging="426"/>
              <w:contextualSpacing/>
              <w:jc w:val="left"/>
              <w:rPr>
                <w:rFonts w:eastAsia="Calibri" w:cs="Arial"/>
                <w:sz w:val="16"/>
                <w:szCs w:val="16"/>
                <w:lang w:val="de-DE" w:eastAsia="en-US"/>
              </w:rPr>
            </w:pPr>
            <w:r w:rsidRPr="000312E5">
              <w:rPr>
                <w:rFonts w:eastAsia="Calibri" w:cs="Arial"/>
                <w:sz w:val="16"/>
                <w:szCs w:val="16"/>
                <w:lang w:val="de-DE" w:eastAsia="en-US"/>
              </w:rPr>
              <w:t>Wirtschaftlichkeitsuntersuchung der Lösungsansätze als Studie inkl. Laborberechnungen</w:t>
            </w:r>
          </w:p>
          <w:p w14:paraId="18F496CA" w14:textId="77777777" w:rsidR="00B504DA" w:rsidRPr="000312E5" w:rsidRDefault="00B504DA" w:rsidP="00A175C2">
            <w:pPr>
              <w:numPr>
                <w:ilvl w:val="0"/>
                <w:numId w:val="23"/>
              </w:numPr>
              <w:spacing w:after="0" w:line="240" w:lineRule="auto"/>
              <w:ind w:left="420" w:hanging="426"/>
              <w:contextualSpacing/>
              <w:jc w:val="left"/>
              <w:rPr>
                <w:rFonts w:eastAsia="Calibri" w:cs="Arial"/>
                <w:sz w:val="16"/>
                <w:szCs w:val="16"/>
                <w:lang w:val="de-DE" w:eastAsia="en-US"/>
              </w:rPr>
            </w:pPr>
            <w:r w:rsidRPr="000312E5">
              <w:rPr>
                <w:rFonts w:eastAsia="Calibri" w:cs="Arial"/>
                <w:sz w:val="16"/>
                <w:szCs w:val="16"/>
                <w:lang w:val="de-DE" w:eastAsia="en-US"/>
              </w:rPr>
              <w:t>Ermitteln und Begründen der zuwendungsfähigen Kosten, Mitwirken beim Aufstellen des Finanzierungsplans sowie Vorbereiten der Anträge auf Finanzierung</w:t>
            </w:r>
          </w:p>
          <w:p w14:paraId="7A4985B1" w14:textId="77777777" w:rsidR="00B504DA" w:rsidRPr="000312E5" w:rsidRDefault="00B504DA" w:rsidP="00A175C2">
            <w:pPr>
              <w:numPr>
                <w:ilvl w:val="0"/>
                <w:numId w:val="23"/>
              </w:numPr>
              <w:spacing w:after="0" w:line="240" w:lineRule="auto"/>
              <w:ind w:left="420" w:hanging="426"/>
              <w:contextualSpacing/>
              <w:jc w:val="left"/>
              <w:rPr>
                <w:rFonts w:eastAsia="Calibri" w:cs="Arial"/>
                <w:sz w:val="16"/>
                <w:szCs w:val="16"/>
                <w:lang w:val="de-DE" w:eastAsia="en-US"/>
              </w:rPr>
            </w:pPr>
            <w:r w:rsidRPr="000312E5">
              <w:rPr>
                <w:rFonts w:eastAsia="Calibri" w:cs="Arial"/>
                <w:sz w:val="16"/>
                <w:szCs w:val="16"/>
                <w:lang w:val="de-DE" w:eastAsia="en-US"/>
              </w:rPr>
              <w:t>Abwicklung von Förderungsansuchen</w:t>
            </w:r>
          </w:p>
          <w:p w14:paraId="719ACDFC" w14:textId="77777777" w:rsidR="00B504DA" w:rsidRPr="000312E5" w:rsidRDefault="00B504DA" w:rsidP="00A175C2">
            <w:pPr>
              <w:numPr>
                <w:ilvl w:val="0"/>
                <w:numId w:val="23"/>
              </w:numPr>
              <w:spacing w:after="0" w:line="240" w:lineRule="auto"/>
              <w:ind w:left="420" w:hanging="426"/>
              <w:contextualSpacing/>
              <w:jc w:val="left"/>
              <w:rPr>
                <w:rFonts w:eastAsia="Calibri" w:cs="Arial"/>
                <w:sz w:val="16"/>
                <w:szCs w:val="16"/>
                <w:lang w:val="de-DE" w:eastAsia="en-US"/>
              </w:rPr>
            </w:pPr>
            <w:r w:rsidRPr="000312E5">
              <w:rPr>
                <w:rFonts w:eastAsia="Calibri" w:cs="Arial"/>
                <w:sz w:val="16"/>
                <w:szCs w:val="16"/>
                <w:lang w:val="de-DE" w:eastAsia="en-US"/>
              </w:rPr>
              <w:t xml:space="preserve">Optimierung des Bauwerkes bzgl. Lebenszykluskosten </w:t>
            </w:r>
          </w:p>
        </w:tc>
        <w:tc>
          <w:tcPr>
            <w:tcW w:w="2655" w:type="dxa"/>
            <w:shd w:val="clear" w:color="auto" w:fill="D9D9D9"/>
          </w:tcPr>
          <w:p w14:paraId="5ADD31F5" w14:textId="77777777" w:rsidR="00B504DA" w:rsidRPr="000312E5" w:rsidRDefault="00B504DA" w:rsidP="00A175C2">
            <w:pPr>
              <w:spacing w:after="0" w:line="240" w:lineRule="auto"/>
              <w:jc w:val="left"/>
              <w:rPr>
                <w:rFonts w:eastAsia="Calibri" w:cs="Arial"/>
                <w:i/>
                <w:sz w:val="16"/>
                <w:szCs w:val="16"/>
                <w:lang w:val="de-DE" w:eastAsia="en-US"/>
              </w:rPr>
            </w:pPr>
          </w:p>
        </w:tc>
      </w:tr>
      <w:tr w:rsidR="00B504DA" w:rsidRPr="000312E5" w14:paraId="133D1242" w14:textId="77777777" w:rsidTr="006F1B97">
        <w:tc>
          <w:tcPr>
            <w:tcW w:w="9180" w:type="dxa"/>
            <w:gridSpan w:val="3"/>
            <w:shd w:val="clear" w:color="auto" w:fill="808080"/>
          </w:tcPr>
          <w:p w14:paraId="0F0A4F3E" w14:textId="77777777" w:rsidR="00990333" w:rsidRPr="000312E5" w:rsidRDefault="00990333" w:rsidP="00A175C2">
            <w:pPr>
              <w:spacing w:after="0" w:line="240" w:lineRule="auto"/>
              <w:ind w:left="-76"/>
              <w:jc w:val="left"/>
              <w:rPr>
                <w:rFonts w:eastAsia="Calibri" w:cs="Arial"/>
                <w:b/>
                <w:caps/>
                <w:color w:val="FFFFFF"/>
                <w:sz w:val="16"/>
                <w:szCs w:val="16"/>
                <w:lang w:val="de-DE" w:eastAsia="en-US"/>
              </w:rPr>
            </w:pPr>
          </w:p>
          <w:p w14:paraId="198EB832" w14:textId="77777777" w:rsidR="00B504DA" w:rsidRPr="000312E5" w:rsidRDefault="00B504DA" w:rsidP="00A175C2">
            <w:pPr>
              <w:spacing w:after="0" w:line="240" w:lineRule="auto"/>
              <w:ind w:left="-76"/>
              <w:jc w:val="left"/>
              <w:rPr>
                <w:rFonts w:eastAsia="Calibri" w:cs="Arial"/>
                <w:b/>
                <w:caps/>
                <w:color w:val="FFFFFF"/>
                <w:sz w:val="16"/>
                <w:szCs w:val="16"/>
                <w:lang w:val="de-DE" w:eastAsia="en-US"/>
              </w:rPr>
            </w:pPr>
            <w:r w:rsidRPr="000312E5">
              <w:rPr>
                <w:rFonts w:eastAsia="Calibri" w:cs="Arial"/>
                <w:b/>
                <w:caps/>
                <w:color w:val="FFFFFF"/>
                <w:sz w:val="16"/>
                <w:szCs w:val="16"/>
                <w:lang w:val="de-DE" w:eastAsia="en-US"/>
              </w:rPr>
              <w:t>LPH 4 Einreichplanung</w:t>
            </w:r>
          </w:p>
        </w:tc>
      </w:tr>
      <w:tr w:rsidR="00B504DA" w:rsidRPr="000312E5" w14:paraId="44CAE919" w14:textId="77777777" w:rsidTr="006F1B97">
        <w:tc>
          <w:tcPr>
            <w:tcW w:w="3277" w:type="dxa"/>
            <w:shd w:val="clear" w:color="auto" w:fill="A6A6A6"/>
          </w:tcPr>
          <w:p w14:paraId="28F23B61" w14:textId="642006A5" w:rsidR="00B504DA" w:rsidRPr="000312E5" w:rsidRDefault="00B504DA" w:rsidP="00A175C2">
            <w:pPr>
              <w:spacing w:after="0" w:line="240" w:lineRule="auto"/>
              <w:ind w:left="28"/>
              <w:jc w:val="left"/>
              <w:rPr>
                <w:rFonts w:eastAsia="Calibri" w:cs="Arial"/>
                <w:b/>
                <w:sz w:val="16"/>
                <w:szCs w:val="16"/>
                <w:lang w:val="de-DE" w:eastAsia="en-US"/>
              </w:rPr>
            </w:pPr>
            <w:r w:rsidRPr="000312E5">
              <w:rPr>
                <w:rFonts w:eastAsia="Calibri" w:cs="Arial"/>
                <w:b/>
                <w:sz w:val="16"/>
                <w:szCs w:val="16"/>
                <w:lang w:val="de-DE" w:eastAsia="en-US"/>
              </w:rPr>
              <w:t>Grundleistungen</w:t>
            </w:r>
          </w:p>
        </w:tc>
        <w:tc>
          <w:tcPr>
            <w:tcW w:w="3248" w:type="dxa"/>
            <w:shd w:val="clear" w:color="auto" w:fill="A6A6A6"/>
          </w:tcPr>
          <w:p w14:paraId="6FDCC410" w14:textId="77777777" w:rsidR="00B504DA" w:rsidRPr="000312E5" w:rsidRDefault="00B504DA" w:rsidP="00A175C2">
            <w:pPr>
              <w:spacing w:after="0" w:line="240" w:lineRule="auto"/>
              <w:ind w:left="-55"/>
              <w:jc w:val="left"/>
              <w:rPr>
                <w:rFonts w:eastAsia="Calibri" w:cs="Arial"/>
                <w:b/>
                <w:sz w:val="16"/>
                <w:szCs w:val="16"/>
                <w:lang w:val="de-DE" w:eastAsia="en-US"/>
              </w:rPr>
            </w:pPr>
            <w:r w:rsidRPr="000312E5">
              <w:rPr>
                <w:rFonts w:eastAsia="Calibri" w:cs="Arial"/>
                <w:b/>
                <w:sz w:val="16"/>
                <w:szCs w:val="16"/>
                <w:lang w:val="de-DE" w:eastAsia="en-US"/>
              </w:rPr>
              <w:t>Optionale Leistungen</w:t>
            </w:r>
          </w:p>
        </w:tc>
        <w:tc>
          <w:tcPr>
            <w:tcW w:w="2655" w:type="dxa"/>
            <w:shd w:val="clear" w:color="auto" w:fill="A6A6A6"/>
          </w:tcPr>
          <w:p w14:paraId="035A9320" w14:textId="77777777" w:rsidR="00B504DA" w:rsidRPr="000312E5" w:rsidRDefault="00B504DA" w:rsidP="00A175C2">
            <w:pPr>
              <w:spacing w:after="0" w:line="240" w:lineRule="auto"/>
              <w:ind w:left="-76"/>
              <w:jc w:val="left"/>
              <w:rPr>
                <w:rFonts w:eastAsia="Calibri" w:cs="Arial"/>
                <w:b/>
                <w:sz w:val="16"/>
                <w:szCs w:val="16"/>
                <w:lang w:val="de-DE" w:eastAsia="en-US"/>
              </w:rPr>
            </w:pPr>
            <w:r w:rsidRPr="000312E5">
              <w:rPr>
                <w:rFonts w:eastAsia="Calibri" w:cs="Arial"/>
                <w:b/>
                <w:sz w:val="16"/>
                <w:szCs w:val="16"/>
                <w:lang w:val="de-DE" w:eastAsia="en-US"/>
              </w:rPr>
              <w:t>Kommentar</w:t>
            </w:r>
          </w:p>
        </w:tc>
      </w:tr>
      <w:tr w:rsidR="00B504DA" w:rsidRPr="000312E5" w14:paraId="16618904" w14:textId="77777777" w:rsidTr="006F1B97">
        <w:tc>
          <w:tcPr>
            <w:tcW w:w="3277" w:type="dxa"/>
            <w:shd w:val="clear" w:color="auto" w:fill="F2F2F2"/>
          </w:tcPr>
          <w:p w14:paraId="375D3FF2" w14:textId="77777777" w:rsidR="00B504DA" w:rsidRPr="000312E5" w:rsidRDefault="00B504DA" w:rsidP="00A175C2">
            <w:pPr>
              <w:numPr>
                <w:ilvl w:val="0"/>
                <w:numId w:val="16"/>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Erarbeiten und Zusammenstellen der Vorlagen und Nachweise für öffentlich-rechtliche Genehmigungen oder Zustimmungen, einschließlich der Anträge auf Ausnahmen und Befreiungen, sowie notwendige Verhandlungen mit Behörden unter Verwendung der Beiträge anderer an der Planung fachlich Beteiligter</w:t>
            </w:r>
          </w:p>
          <w:p w14:paraId="0F6AF4EB" w14:textId="77777777" w:rsidR="00B504DA" w:rsidRPr="000312E5" w:rsidRDefault="00B504DA" w:rsidP="00A175C2">
            <w:pPr>
              <w:numPr>
                <w:ilvl w:val="0"/>
                <w:numId w:val="16"/>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Einreichen der Vorlagen</w:t>
            </w:r>
          </w:p>
          <w:p w14:paraId="15429239" w14:textId="77777777" w:rsidR="00B504DA" w:rsidRPr="000312E5" w:rsidRDefault="00B504DA" w:rsidP="00A175C2">
            <w:pPr>
              <w:numPr>
                <w:ilvl w:val="0"/>
                <w:numId w:val="16"/>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Mitwirken in Genehmigungsfragen einschließlich der Teilnahme an bis zu drei Erläuterungs-, Erörterungsterminen sowie Teilnahme an der Bauverhandlung, Prüfung der Verhandlungsschrift und des Baubescheids im Zuge des Bewilligungsverfahrens</w:t>
            </w:r>
          </w:p>
          <w:p w14:paraId="35F046AF" w14:textId="7CAC0F35" w:rsidR="00B504DA" w:rsidRPr="000312E5" w:rsidRDefault="000312E5" w:rsidP="00A175C2">
            <w:pPr>
              <w:numPr>
                <w:ilvl w:val="0"/>
                <w:numId w:val="16"/>
              </w:numPr>
              <w:spacing w:after="0" w:line="240" w:lineRule="auto"/>
              <w:ind w:left="453"/>
              <w:contextualSpacing/>
              <w:jc w:val="left"/>
              <w:rPr>
                <w:rFonts w:eastAsia="Calibri" w:cs="Arial"/>
                <w:sz w:val="16"/>
                <w:szCs w:val="16"/>
                <w:lang w:val="de-DE" w:eastAsia="en-US"/>
              </w:rPr>
            </w:pPr>
            <w:r>
              <w:rPr>
                <w:rFonts w:eastAsia="Calibri" w:cs="Arial"/>
                <w:sz w:val="16"/>
                <w:szCs w:val="16"/>
                <w:lang w:val="de-DE" w:eastAsia="en-US"/>
              </w:rPr>
              <w:t>--</w:t>
            </w:r>
          </w:p>
          <w:p w14:paraId="5DD48755" w14:textId="77777777" w:rsidR="00B504DA" w:rsidRPr="000312E5" w:rsidRDefault="00B504DA" w:rsidP="00A175C2">
            <w:pPr>
              <w:numPr>
                <w:ilvl w:val="0"/>
                <w:numId w:val="16"/>
              </w:numPr>
              <w:spacing w:after="0" w:line="240" w:lineRule="auto"/>
              <w:ind w:left="453"/>
              <w:contextualSpacing/>
              <w:jc w:val="left"/>
              <w:rPr>
                <w:rFonts w:eastAsia="Calibri" w:cs="Arial"/>
                <w:sz w:val="16"/>
                <w:szCs w:val="16"/>
                <w:lang w:val="de-DE" w:eastAsia="en-US"/>
              </w:rPr>
            </w:pPr>
            <w:r w:rsidRPr="000312E5">
              <w:rPr>
                <w:rFonts w:eastAsia="Calibri" w:cs="Arial"/>
                <w:sz w:val="16"/>
                <w:szCs w:val="16"/>
                <w:lang w:val="de-DE" w:eastAsia="en-US"/>
              </w:rPr>
              <w:t>--</w:t>
            </w:r>
          </w:p>
        </w:tc>
        <w:tc>
          <w:tcPr>
            <w:tcW w:w="3248" w:type="dxa"/>
            <w:shd w:val="clear" w:color="auto" w:fill="F2F2F2"/>
          </w:tcPr>
          <w:p w14:paraId="3D58A6F7" w14:textId="77777777" w:rsidR="00B504DA" w:rsidRPr="000312E5" w:rsidRDefault="00B504DA" w:rsidP="00A175C2">
            <w:pPr>
              <w:spacing w:after="0" w:line="240" w:lineRule="auto"/>
              <w:ind w:left="359" w:hanging="359"/>
              <w:jc w:val="left"/>
              <w:rPr>
                <w:rFonts w:eastAsia="Calibri" w:cs="Arial"/>
                <w:sz w:val="16"/>
                <w:szCs w:val="16"/>
                <w:lang w:val="de-DE" w:eastAsia="en-US"/>
              </w:rPr>
            </w:pPr>
            <w:r w:rsidRPr="000312E5">
              <w:rPr>
                <w:rFonts w:eastAsia="Calibri" w:cs="Arial"/>
                <w:b/>
                <w:sz w:val="16"/>
                <w:szCs w:val="16"/>
                <w:lang w:val="de-DE" w:eastAsia="en-US"/>
              </w:rPr>
              <w:t>BIM</w:t>
            </w:r>
          </w:p>
          <w:p w14:paraId="0D0A1877" w14:textId="77777777"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Bereitstellen der erforderlichen Pläne und Daten aus dem Modell für die Genehmigungsfähigkeit</w:t>
            </w:r>
          </w:p>
          <w:p w14:paraId="575952B0" w14:textId="77777777" w:rsidR="00B504DA" w:rsidRPr="000312E5"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Bereitstellung genehmigungsfähiges 3-dimensionales Tiefbau-Modell</w:t>
            </w:r>
          </w:p>
          <w:p w14:paraId="18C61264" w14:textId="60F88EAD" w:rsidR="00B504DA" w:rsidRPr="000312E5" w:rsidRDefault="00B504DA" w:rsidP="000312E5">
            <w:pPr>
              <w:numPr>
                <w:ilvl w:val="0"/>
                <w:numId w:val="12"/>
              </w:numPr>
              <w:spacing w:after="0" w:line="240" w:lineRule="auto"/>
              <w:ind w:left="359"/>
              <w:contextualSpacing/>
              <w:jc w:val="left"/>
              <w:rPr>
                <w:rFonts w:eastAsia="Calibri" w:cs="Arial"/>
                <w:i/>
                <w:sz w:val="16"/>
                <w:szCs w:val="16"/>
                <w:u w:val="single"/>
                <w:lang w:val="de-DE" w:eastAsia="en-US"/>
              </w:rPr>
            </w:pPr>
            <w:r w:rsidRPr="000312E5">
              <w:rPr>
                <w:rFonts w:eastAsia="Calibri" w:cs="Arial"/>
                <w:i/>
                <w:sz w:val="16"/>
                <w:szCs w:val="16"/>
                <w:u w:val="single"/>
                <w:lang w:val="de-DE" w:eastAsia="en-US"/>
              </w:rPr>
              <w:t>Bereitstellung genehmigungsfähiges 3-dimensioanles Umgebungsmodell (inklusive B</w:t>
            </w:r>
            <w:r w:rsidR="000312E5">
              <w:rPr>
                <w:rFonts w:eastAsia="Calibri" w:cs="Arial"/>
                <w:i/>
                <w:sz w:val="16"/>
                <w:szCs w:val="16"/>
                <w:u w:val="single"/>
                <w:lang w:val="de-DE" w:eastAsia="en-US"/>
              </w:rPr>
              <w:t>e</w:t>
            </w:r>
            <w:r w:rsidRPr="000312E5">
              <w:rPr>
                <w:rFonts w:eastAsia="Calibri" w:cs="Arial"/>
                <w:i/>
                <w:sz w:val="16"/>
                <w:szCs w:val="16"/>
                <w:u w:val="single"/>
                <w:lang w:val="de-DE" w:eastAsia="en-US"/>
              </w:rPr>
              <w:t>standsobjekte, vorhandene Außenanl</w:t>
            </w:r>
            <w:r w:rsidR="00EA391A" w:rsidRPr="000312E5">
              <w:rPr>
                <w:rFonts w:eastAsia="Calibri" w:cs="Arial"/>
                <w:i/>
                <w:sz w:val="16"/>
                <w:szCs w:val="16"/>
                <w:u w:val="single"/>
                <w:lang w:val="de-DE" w:eastAsia="en-US"/>
              </w:rPr>
              <w:t>a</w:t>
            </w:r>
            <w:r w:rsidRPr="000312E5">
              <w:rPr>
                <w:rFonts w:eastAsia="Calibri" w:cs="Arial"/>
                <w:i/>
                <w:sz w:val="16"/>
                <w:szCs w:val="16"/>
                <w:u w:val="single"/>
                <w:lang w:val="de-DE" w:eastAsia="en-US"/>
              </w:rPr>
              <w:t>gen, Einbauten, Höhenlagen und projektrelevante Umgebungsdaten)</w:t>
            </w:r>
          </w:p>
          <w:p w14:paraId="01BC41C0" w14:textId="77777777" w:rsidR="00B504DA" w:rsidRPr="000312E5" w:rsidRDefault="00B504DA" w:rsidP="00A175C2">
            <w:pPr>
              <w:spacing w:after="0" w:line="240" w:lineRule="auto"/>
              <w:ind w:left="359" w:hanging="359"/>
              <w:jc w:val="left"/>
              <w:rPr>
                <w:rFonts w:eastAsia="Calibri" w:cs="Arial"/>
                <w:sz w:val="16"/>
                <w:szCs w:val="16"/>
                <w:lang w:val="de-DE" w:eastAsia="en-US"/>
              </w:rPr>
            </w:pPr>
          </w:p>
          <w:p w14:paraId="2E3317CD" w14:textId="77777777" w:rsidR="00B504DA" w:rsidRPr="000312E5" w:rsidRDefault="00B504DA" w:rsidP="00A175C2">
            <w:pPr>
              <w:spacing w:after="0" w:line="240" w:lineRule="auto"/>
              <w:ind w:left="359" w:hanging="359"/>
              <w:jc w:val="left"/>
              <w:rPr>
                <w:rFonts w:eastAsia="Calibri" w:cs="Arial"/>
                <w:b/>
                <w:sz w:val="16"/>
                <w:szCs w:val="16"/>
                <w:lang w:val="de-DE" w:eastAsia="en-US"/>
              </w:rPr>
            </w:pPr>
            <w:r w:rsidRPr="000312E5">
              <w:rPr>
                <w:rFonts w:eastAsia="Calibri" w:cs="Arial"/>
                <w:b/>
                <w:sz w:val="16"/>
                <w:szCs w:val="16"/>
                <w:lang w:val="de-DE" w:eastAsia="en-US"/>
              </w:rPr>
              <w:t>Weitere</w:t>
            </w:r>
          </w:p>
          <w:p w14:paraId="7924DE07" w14:textId="77777777" w:rsidR="00B504DA" w:rsidRPr="000312E5" w:rsidRDefault="00B504DA" w:rsidP="00A175C2">
            <w:pPr>
              <w:spacing w:after="0" w:line="240" w:lineRule="auto"/>
              <w:ind w:left="359" w:hanging="359"/>
              <w:jc w:val="left"/>
              <w:rPr>
                <w:rFonts w:eastAsia="Calibri" w:cs="Arial"/>
                <w:sz w:val="16"/>
                <w:szCs w:val="16"/>
                <w:lang w:val="de-DE" w:eastAsia="en-US"/>
              </w:rPr>
            </w:pPr>
            <w:r w:rsidRPr="000312E5">
              <w:rPr>
                <w:rFonts w:eastAsia="Calibri" w:cs="Arial"/>
                <w:sz w:val="16"/>
                <w:szCs w:val="16"/>
                <w:lang w:val="de-DE" w:eastAsia="en-US"/>
              </w:rPr>
              <w:t xml:space="preserve">d) </w:t>
            </w:r>
            <w:r w:rsidRPr="000312E5">
              <w:rPr>
                <w:rFonts w:eastAsia="Calibri" w:cs="Arial"/>
                <w:sz w:val="16"/>
                <w:szCs w:val="16"/>
                <w:lang w:val="de-DE" w:eastAsia="en-US"/>
              </w:rPr>
              <w:tab/>
              <w:t>Mitwirken beim Abfassen von Stellungnahmen zu Bedenken und Anregungen</w:t>
            </w:r>
          </w:p>
          <w:p w14:paraId="1666991F" w14:textId="77777777" w:rsidR="00B504DA" w:rsidRPr="000312E5" w:rsidRDefault="00B504DA" w:rsidP="00A175C2">
            <w:pPr>
              <w:spacing w:after="0" w:line="240" w:lineRule="auto"/>
              <w:ind w:left="359" w:hanging="359"/>
              <w:jc w:val="left"/>
              <w:rPr>
                <w:rFonts w:eastAsia="Calibri" w:cs="Arial"/>
                <w:sz w:val="16"/>
                <w:szCs w:val="16"/>
                <w:lang w:val="de-DE" w:eastAsia="en-US"/>
              </w:rPr>
            </w:pPr>
            <w:r w:rsidRPr="000312E5">
              <w:rPr>
                <w:rFonts w:eastAsia="Calibri" w:cs="Arial"/>
                <w:sz w:val="16"/>
                <w:szCs w:val="16"/>
                <w:lang w:val="de-DE" w:eastAsia="en-US"/>
              </w:rPr>
              <w:t xml:space="preserve">e) </w:t>
            </w:r>
            <w:r w:rsidRPr="000312E5">
              <w:rPr>
                <w:rFonts w:eastAsia="Calibri" w:cs="Arial"/>
                <w:sz w:val="16"/>
                <w:szCs w:val="16"/>
                <w:lang w:val="de-DE" w:eastAsia="en-US"/>
              </w:rPr>
              <w:tab/>
              <w:t>Ergänzen und Anpassen der Planungsunterlagen, Beschreibungen und Berechnungen</w:t>
            </w:r>
          </w:p>
          <w:p w14:paraId="790D075C" w14:textId="77777777" w:rsidR="00B504DA" w:rsidRPr="000312E5" w:rsidRDefault="00B504DA" w:rsidP="00A175C2">
            <w:pPr>
              <w:spacing w:after="0" w:line="240" w:lineRule="auto"/>
              <w:ind w:left="359" w:hanging="359"/>
              <w:jc w:val="left"/>
              <w:rPr>
                <w:rFonts w:eastAsia="Calibri" w:cs="Arial"/>
                <w:sz w:val="16"/>
                <w:szCs w:val="16"/>
                <w:lang w:val="de-DE" w:eastAsia="en-US"/>
              </w:rPr>
            </w:pPr>
          </w:p>
          <w:p w14:paraId="03E0511B" w14:textId="77777777" w:rsidR="00B504DA" w:rsidRPr="000312E5" w:rsidRDefault="00B504DA" w:rsidP="00A175C2">
            <w:pPr>
              <w:numPr>
                <w:ilvl w:val="0"/>
                <w:numId w:val="24"/>
              </w:numPr>
              <w:spacing w:after="0" w:line="240" w:lineRule="auto"/>
              <w:ind w:left="278"/>
              <w:contextualSpacing/>
              <w:jc w:val="left"/>
              <w:rPr>
                <w:rFonts w:eastAsia="Calibri" w:cs="Arial"/>
                <w:sz w:val="16"/>
                <w:szCs w:val="16"/>
                <w:lang w:val="de-DE" w:eastAsia="en-US"/>
              </w:rPr>
            </w:pPr>
            <w:r w:rsidRPr="000312E5">
              <w:rPr>
                <w:rFonts w:eastAsia="Calibri" w:cs="Arial"/>
                <w:sz w:val="16"/>
                <w:szCs w:val="16"/>
                <w:lang w:val="de-DE" w:eastAsia="en-US"/>
              </w:rPr>
              <w:t>Erstellen des Grunderwerbsplanes und des Grunderwerbsverzeichnisses unter Verwendung der Beiträge anderer an der Planung fachlich Beteiligter</w:t>
            </w:r>
          </w:p>
          <w:p w14:paraId="4F9435E0" w14:textId="77777777" w:rsidR="00B504DA" w:rsidRPr="000312E5" w:rsidRDefault="00B504DA" w:rsidP="00A175C2">
            <w:pPr>
              <w:numPr>
                <w:ilvl w:val="0"/>
                <w:numId w:val="24"/>
              </w:numPr>
              <w:spacing w:after="0" w:line="240" w:lineRule="auto"/>
              <w:ind w:left="278"/>
              <w:contextualSpacing/>
              <w:jc w:val="left"/>
              <w:rPr>
                <w:rFonts w:eastAsia="Calibri" w:cs="Arial"/>
                <w:sz w:val="16"/>
                <w:szCs w:val="16"/>
                <w:lang w:val="de-DE" w:eastAsia="en-US"/>
              </w:rPr>
            </w:pPr>
            <w:r w:rsidRPr="000312E5">
              <w:rPr>
                <w:rFonts w:eastAsia="Calibri" w:cs="Arial"/>
                <w:sz w:val="16"/>
                <w:szCs w:val="16"/>
                <w:lang w:val="de-DE" w:eastAsia="en-US"/>
              </w:rPr>
              <w:t>Erstellung von Unterlagen oder Mitwirkung an der Erarbeitung von Unterlagen für zusätzlich erforderliche Genehmigungen oder Anträge auf Ausnahmen und Befreiungen</w:t>
            </w:r>
          </w:p>
          <w:p w14:paraId="03E3ADA4" w14:textId="77777777" w:rsidR="00B504DA" w:rsidRPr="000312E5" w:rsidRDefault="00B504DA" w:rsidP="00A175C2">
            <w:pPr>
              <w:numPr>
                <w:ilvl w:val="0"/>
                <w:numId w:val="24"/>
              </w:numPr>
              <w:spacing w:after="0" w:line="240" w:lineRule="auto"/>
              <w:ind w:left="278"/>
              <w:contextualSpacing/>
              <w:jc w:val="left"/>
              <w:rPr>
                <w:rFonts w:eastAsia="Calibri" w:cs="Arial"/>
                <w:sz w:val="16"/>
                <w:szCs w:val="16"/>
                <w:lang w:val="de-DE" w:eastAsia="en-US"/>
              </w:rPr>
            </w:pPr>
            <w:r w:rsidRPr="000312E5">
              <w:rPr>
                <w:rFonts w:eastAsia="Calibri" w:cs="Arial"/>
                <w:sz w:val="16"/>
                <w:szCs w:val="16"/>
                <w:lang w:val="de-DE" w:eastAsia="en-US"/>
              </w:rPr>
              <w:t>Mitwirkung bei der Beschaffung der nachbarlichen Zustimmung</w:t>
            </w:r>
          </w:p>
          <w:p w14:paraId="50892932" w14:textId="77777777" w:rsidR="00B504DA" w:rsidRPr="000312E5" w:rsidRDefault="00B504DA" w:rsidP="00A175C2">
            <w:pPr>
              <w:numPr>
                <w:ilvl w:val="0"/>
                <w:numId w:val="24"/>
              </w:numPr>
              <w:spacing w:after="0" w:line="240" w:lineRule="auto"/>
              <w:ind w:left="278"/>
              <w:contextualSpacing/>
              <w:jc w:val="left"/>
              <w:rPr>
                <w:rFonts w:eastAsia="Calibri" w:cs="Arial"/>
                <w:sz w:val="16"/>
                <w:szCs w:val="16"/>
                <w:lang w:val="de-DE" w:eastAsia="en-US"/>
              </w:rPr>
            </w:pPr>
            <w:r w:rsidRPr="000312E5">
              <w:rPr>
                <w:rFonts w:eastAsia="Calibri" w:cs="Arial"/>
                <w:sz w:val="16"/>
                <w:szCs w:val="16"/>
                <w:lang w:val="de-DE" w:eastAsia="en-US"/>
              </w:rPr>
              <w:t>Erstellen der Förderanträge</w:t>
            </w:r>
          </w:p>
          <w:p w14:paraId="38FE3AFB" w14:textId="77777777" w:rsidR="00B504DA" w:rsidRPr="000312E5" w:rsidRDefault="00B504DA" w:rsidP="00A175C2">
            <w:pPr>
              <w:numPr>
                <w:ilvl w:val="0"/>
                <w:numId w:val="24"/>
              </w:numPr>
              <w:spacing w:after="0" w:line="240" w:lineRule="auto"/>
              <w:ind w:left="278"/>
              <w:contextualSpacing/>
              <w:jc w:val="left"/>
              <w:rPr>
                <w:rFonts w:eastAsia="Calibri" w:cs="Arial"/>
                <w:sz w:val="16"/>
                <w:szCs w:val="16"/>
                <w:lang w:val="de-DE" w:eastAsia="en-US"/>
              </w:rPr>
            </w:pPr>
            <w:r w:rsidRPr="000312E5">
              <w:rPr>
                <w:rFonts w:eastAsia="Calibri" w:cs="Arial"/>
                <w:sz w:val="16"/>
                <w:szCs w:val="16"/>
                <w:lang w:val="de-DE" w:eastAsia="en-US"/>
              </w:rPr>
              <w:t>Erstellen von Grundeinlöseplänen</w:t>
            </w:r>
          </w:p>
          <w:p w14:paraId="0C298488" w14:textId="77777777" w:rsidR="00B504DA" w:rsidRPr="000312E5" w:rsidRDefault="00B504DA" w:rsidP="00A175C2">
            <w:pPr>
              <w:numPr>
                <w:ilvl w:val="0"/>
                <w:numId w:val="24"/>
              </w:numPr>
              <w:spacing w:after="0" w:line="240" w:lineRule="auto"/>
              <w:ind w:left="278"/>
              <w:contextualSpacing/>
              <w:jc w:val="left"/>
              <w:rPr>
                <w:rFonts w:eastAsia="Calibri" w:cs="Arial"/>
                <w:sz w:val="16"/>
                <w:szCs w:val="16"/>
                <w:lang w:val="de-DE" w:eastAsia="en-US"/>
              </w:rPr>
            </w:pPr>
            <w:r w:rsidRPr="000312E5">
              <w:rPr>
                <w:rFonts w:eastAsia="Calibri" w:cs="Arial"/>
                <w:sz w:val="16"/>
                <w:szCs w:val="16"/>
                <w:lang w:val="de-DE" w:eastAsia="en-US"/>
              </w:rPr>
              <w:t>Erstellen von Rodungsplänen</w:t>
            </w:r>
          </w:p>
          <w:p w14:paraId="2FCE049D" w14:textId="77777777" w:rsidR="00B504DA" w:rsidRPr="000312E5" w:rsidRDefault="00B504DA" w:rsidP="00A175C2">
            <w:pPr>
              <w:numPr>
                <w:ilvl w:val="0"/>
                <w:numId w:val="24"/>
              </w:numPr>
              <w:spacing w:after="0" w:line="240" w:lineRule="auto"/>
              <w:ind w:left="278"/>
              <w:contextualSpacing/>
              <w:jc w:val="left"/>
              <w:rPr>
                <w:rFonts w:eastAsia="Calibri" w:cs="Arial"/>
                <w:sz w:val="16"/>
                <w:szCs w:val="16"/>
                <w:lang w:val="de-DE" w:eastAsia="en-US"/>
              </w:rPr>
            </w:pPr>
            <w:r w:rsidRPr="000312E5">
              <w:rPr>
                <w:rFonts w:eastAsia="Calibri" w:cs="Arial"/>
                <w:sz w:val="16"/>
                <w:szCs w:val="16"/>
                <w:lang w:val="de-DE" w:eastAsia="en-US"/>
              </w:rPr>
              <w:t>Erstellung von Zusatzunterlagen für Behörden, Einholung von Gutachten und Vidierungen</w:t>
            </w:r>
          </w:p>
          <w:p w14:paraId="0D93BF26" w14:textId="77777777" w:rsidR="00B504DA" w:rsidRPr="000312E5" w:rsidRDefault="00B504DA" w:rsidP="00A175C2">
            <w:pPr>
              <w:numPr>
                <w:ilvl w:val="0"/>
                <w:numId w:val="24"/>
              </w:numPr>
              <w:spacing w:after="0" w:line="240" w:lineRule="auto"/>
              <w:ind w:left="278"/>
              <w:contextualSpacing/>
              <w:jc w:val="left"/>
              <w:rPr>
                <w:rFonts w:eastAsia="Calibri" w:cs="Arial"/>
                <w:sz w:val="16"/>
                <w:szCs w:val="16"/>
                <w:lang w:val="de-DE" w:eastAsia="en-US"/>
              </w:rPr>
            </w:pPr>
            <w:r w:rsidRPr="000312E5">
              <w:rPr>
                <w:rFonts w:eastAsia="Calibri" w:cs="Arial"/>
                <w:sz w:val="16"/>
                <w:szCs w:val="16"/>
                <w:lang w:val="de-DE" w:eastAsia="en-US"/>
              </w:rPr>
              <w:lastRenderedPageBreak/>
              <w:t>Mitwirken bei mehreren, nicht in einem Zug abzuwickelnde, Bewilligungsver</w:t>
            </w:r>
            <w:r w:rsidRPr="000312E5">
              <w:rPr>
                <w:rFonts w:eastAsia="Calibri" w:cs="Arial"/>
                <w:sz w:val="16"/>
                <w:szCs w:val="16"/>
                <w:lang w:val="de-DE" w:eastAsia="en-US"/>
              </w:rPr>
              <w:softHyphen/>
              <w:t>fahren (z.B. baurechtliche, wasserrechtliche, naturschutzrechtliche)</w:t>
            </w:r>
          </w:p>
          <w:p w14:paraId="7818CC8C" w14:textId="77777777" w:rsidR="00B504DA" w:rsidRPr="000312E5" w:rsidRDefault="00B504DA" w:rsidP="00A175C2">
            <w:pPr>
              <w:numPr>
                <w:ilvl w:val="0"/>
                <w:numId w:val="24"/>
              </w:numPr>
              <w:spacing w:after="0" w:line="240" w:lineRule="auto"/>
              <w:ind w:left="278"/>
              <w:contextualSpacing/>
              <w:jc w:val="left"/>
              <w:rPr>
                <w:rFonts w:eastAsia="Calibri" w:cs="Arial"/>
                <w:sz w:val="16"/>
                <w:szCs w:val="16"/>
                <w:lang w:val="de-DE" w:eastAsia="en-US"/>
              </w:rPr>
            </w:pPr>
            <w:r w:rsidRPr="000312E5">
              <w:rPr>
                <w:rFonts w:eastAsia="Calibri" w:cs="Arial"/>
                <w:sz w:val="16"/>
                <w:szCs w:val="16"/>
                <w:lang w:val="de-DE" w:eastAsia="en-US"/>
              </w:rPr>
              <w:t>Mitwirkung bei Berufungsverfahren</w:t>
            </w:r>
          </w:p>
          <w:p w14:paraId="6A6C1C74" w14:textId="77777777" w:rsidR="00B504DA" w:rsidRPr="000312E5" w:rsidRDefault="00B504DA" w:rsidP="00A175C2">
            <w:pPr>
              <w:numPr>
                <w:ilvl w:val="0"/>
                <w:numId w:val="24"/>
              </w:numPr>
              <w:spacing w:after="0" w:line="240" w:lineRule="auto"/>
              <w:ind w:left="278"/>
              <w:contextualSpacing/>
              <w:jc w:val="left"/>
              <w:rPr>
                <w:rFonts w:eastAsia="Calibri" w:cs="Arial"/>
                <w:sz w:val="16"/>
                <w:szCs w:val="16"/>
                <w:lang w:val="de-DE" w:eastAsia="en-US"/>
              </w:rPr>
            </w:pPr>
            <w:r w:rsidRPr="000312E5">
              <w:rPr>
                <w:rFonts w:eastAsia="Calibri" w:cs="Arial"/>
                <w:sz w:val="16"/>
                <w:szCs w:val="16"/>
                <w:lang w:val="de-DE" w:eastAsia="en-US"/>
              </w:rPr>
              <w:t>Überarbeiten und Nachführen der Einreichplanung aufgrund geänderter Anforderungen bzw. aus anderen Umständen, die der Planer nicht zu vertreten hat</w:t>
            </w:r>
          </w:p>
        </w:tc>
        <w:tc>
          <w:tcPr>
            <w:tcW w:w="2655" w:type="dxa"/>
            <w:shd w:val="clear" w:color="auto" w:fill="D9D9D9"/>
          </w:tcPr>
          <w:p w14:paraId="54039083" w14:textId="77777777" w:rsidR="00B504DA" w:rsidRPr="000312E5" w:rsidRDefault="00B504DA" w:rsidP="00A175C2">
            <w:pPr>
              <w:spacing w:after="0" w:line="240" w:lineRule="auto"/>
              <w:ind w:left="347" w:hanging="347"/>
              <w:jc w:val="left"/>
              <w:rPr>
                <w:rFonts w:eastAsia="Calibri" w:cs="Arial"/>
                <w:i/>
                <w:sz w:val="16"/>
                <w:szCs w:val="16"/>
                <w:lang w:val="de-DE" w:eastAsia="en-US"/>
              </w:rPr>
            </w:pPr>
            <w:r w:rsidRPr="000312E5">
              <w:rPr>
                <w:rFonts w:eastAsia="Calibri" w:cs="Arial"/>
                <w:i/>
                <w:sz w:val="16"/>
                <w:szCs w:val="16"/>
                <w:lang w:val="de-DE" w:eastAsia="en-US"/>
              </w:rPr>
              <w:lastRenderedPageBreak/>
              <w:t xml:space="preserve">c)  </w:t>
            </w:r>
            <w:r w:rsidRPr="000312E5">
              <w:rPr>
                <w:rFonts w:eastAsia="Calibri" w:cs="Arial"/>
                <w:i/>
                <w:sz w:val="16"/>
                <w:szCs w:val="16"/>
                <w:lang w:val="de-DE" w:eastAsia="en-US"/>
              </w:rPr>
              <w:tab/>
              <w:t>Mitwirkung bei Erläuter</w:t>
            </w:r>
            <w:r w:rsidRPr="000312E5">
              <w:rPr>
                <w:rFonts w:eastAsia="Calibri" w:cs="Arial"/>
                <w:i/>
                <w:sz w:val="16"/>
                <w:szCs w:val="16"/>
                <w:lang w:val="de-DE" w:eastAsia="en-US"/>
              </w:rPr>
              <w:softHyphen/>
              <w:t>ungen und notwendigen Verhandlungen mit Behörden, Sonderfachleuten und sonstigen mit der Planung im Zusammenhang stehenden Dritten im Einvernehmen mit dem Bauherrn im Zuge der Genehmigungsverfahren</w:t>
            </w:r>
          </w:p>
          <w:p w14:paraId="27CBD47F" w14:textId="77777777" w:rsidR="00B504DA" w:rsidRPr="000312E5" w:rsidRDefault="00B504DA" w:rsidP="00A175C2">
            <w:pPr>
              <w:spacing w:after="0" w:line="240" w:lineRule="auto"/>
              <w:ind w:left="347" w:hanging="347"/>
              <w:jc w:val="left"/>
              <w:rPr>
                <w:rFonts w:eastAsia="Calibri" w:cs="Arial"/>
                <w:i/>
                <w:sz w:val="16"/>
                <w:szCs w:val="16"/>
                <w:lang w:val="de-DE" w:eastAsia="en-US"/>
              </w:rPr>
            </w:pPr>
            <w:r w:rsidRPr="000312E5">
              <w:rPr>
                <w:rFonts w:eastAsia="Calibri" w:cs="Arial"/>
                <w:i/>
                <w:sz w:val="16"/>
                <w:szCs w:val="16"/>
                <w:lang w:val="de-DE" w:eastAsia="en-US"/>
              </w:rPr>
              <w:t>10)</w:t>
            </w:r>
            <w:r w:rsidRPr="000312E5">
              <w:rPr>
                <w:rFonts w:eastAsia="Calibri" w:cs="Arial"/>
                <w:i/>
                <w:sz w:val="16"/>
                <w:szCs w:val="16"/>
                <w:lang w:val="de-DE" w:eastAsia="en-US"/>
              </w:rPr>
              <w:tab/>
            </w:r>
            <w:r w:rsidRPr="000312E5">
              <w:rPr>
                <w:rFonts w:eastAsia="Calibri" w:cs="Arial"/>
                <w:sz w:val="16"/>
                <w:szCs w:val="16"/>
                <w:lang w:val="de-DE" w:eastAsia="en-US"/>
              </w:rPr>
              <w:t xml:space="preserve"> </w:t>
            </w:r>
            <w:r w:rsidRPr="000312E5">
              <w:rPr>
                <w:rFonts w:eastAsia="Calibri" w:cs="Arial"/>
                <w:i/>
                <w:sz w:val="16"/>
                <w:szCs w:val="16"/>
                <w:lang w:val="de-DE" w:eastAsia="en-US"/>
              </w:rPr>
              <w:t>z.B. unvorhersehbare Auflagen durch die Behörden, stattgegebene Einsprüchen von Beteiligten beim Genehmigungsverfahren</w:t>
            </w:r>
          </w:p>
          <w:p w14:paraId="51A3DCFC" w14:textId="77777777" w:rsidR="00B504DA" w:rsidRPr="000312E5" w:rsidRDefault="00B504DA" w:rsidP="00A175C2">
            <w:pPr>
              <w:spacing w:after="0" w:line="240" w:lineRule="auto"/>
              <w:ind w:left="-76"/>
              <w:jc w:val="left"/>
              <w:rPr>
                <w:rFonts w:eastAsia="Calibri" w:cs="Arial"/>
                <w:sz w:val="16"/>
                <w:szCs w:val="16"/>
                <w:lang w:val="de-DE" w:eastAsia="en-US"/>
              </w:rPr>
            </w:pPr>
          </w:p>
        </w:tc>
      </w:tr>
      <w:tr w:rsidR="00B504DA" w:rsidRPr="00EA391A" w14:paraId="4985B185" w14:textId="77777777" w:rsidTr="006F1B97">
        <w:tc>
          <w:tcPr>
            <w:tcW w:w="9180" w:type="dxa"/>
            <w:gridSpan w:val="3"/>
            <w:shd w:val="clear" w:color="auto" w:fill="808080"/>
          </w:tcPr>
          <w:p w14:paraId="36D20D49" w14:textId="3708A81C" w:rsidR="00990333" w:rsidRPr="00B3099A" w:rsidRDefault="00EA391A" w:rsidP="00A175C2">
            <w:pPr>
              <w:spacing w:after="0" w:line="240" w:lineRule="auto"/>
              <w:ind w:left="-76"/>
              <w:jc w:val="left"/>
              <w:rPr>
                <w:rFonts w:eastAsia="Calibri" w:cs="Arial"/>
                <w:b/>
                <w:caps/>
                <w:color w:val="FFFFFF"/>
                <w:sz w:val="16"/>
                <w:szCs w:val="16"/>
                <w:lang w:val="de-DE" w:eastAsia="en-US"/>
              </w:rPr>
            </w:pPr>
            <w:r w:rsidRPr="00B3099A">
              <w:rPr>
                <w:sz w:val="16"/>
              </w:rPr>
              <w:br w:type="page"/>
            </w:r>
          </w:p>
          <w:p w14:paraId="33547127" w14:textId="77777777" w:rsidR="00B504DA" w:rsidRPr="00B3099A" w:rsidRDefault="00B504DA" w:rsidP="00A175C2">
            <w:pPr>
              <w:spacing w:after="0" w:line="240" w:lineRule="auto"/>
              <w:ind w:left="-76"/>
              <w:jc w:val="left"/>
              <w:rPr>
                <w:rFonts w:eastAsia="Calibri" w:cs="Arial"/>
                <w:b/>
                <w:caps/>
                <w:color w:val="FFFFFF"/>
                <w:sz w:val="16"/>
                <w:szCs w:val="16"/>
                <w:lang w:val="de-DE" w:eastAsia="en-US"/>
              </w:rPr>
            </w:pPr>
            <w:r w:rsidRPr="00B3099A">
              <w:rPr>
                <w:rFonts w:eastAsia="Calibri" w:cs="Arial"/>
                <w:b/>
                <w:caps/>
                <w:color w:val="FFFFFF"/>
                <w:sz w:val="16"/>
                <w:szCs w:val="16"/>
                <w:lang w:val="de-DE" w:eastAsia="en-US"/>
              </w:rPr>
              <w:t>LPH 5 Ausführungsplanung</w:t>
            </w:r>
          </w:p>
        </w:tc>
      </w:tr>
      <w:tr w:rsidR="00B504DA" w:rsidRPr="00EA391A" w14:paraId="5E879EE9" w14:textId="77777777" w:rsidTr="006F1B97">
        <w:tc>
          <w:tcPr>
            <w:tcW w:w="3277" w:type="dxa"/>
            <w:shd w:val="clear" w:color="auto" w:fill="A6A6A6"/>
          </w:tcPr>
          <w:p w14:paraId="28F818AE" w14:textId="77777777" w:rsidR="00B504DA" w:rsidRPr="00B3099A" w:rsidRDefault="00B504DA" w:rsidP="00A175C2">
            <w:pPr>
              <w:spacing w:after="0" w:line="240" w:lineRule="auto"/>
              <w:ind w:left="28"/>
              <w:jc w:val="left"/>
              <w:rPr>
                <w:rFonts w:eastAsia="Calibri" w:cs="Arial"/>
                <w:b/>
                <w:sz w:val="16"/>
                <w:szCs w:val="16"/>
                <w:lang w:val="de-DE" w:eastAsia="en-US"/>
              </w:rPr>
            </w:pPr>
            <w:r w:rsidRPr="00B3099A">
              <w:rPr>
                <w:rFonts w:eastAsia="Calibri" w:cs="Arial"/>
                <w:b/>
                <w:sz w:val="16"/>
                <w:szCs w:val="16"/>
                <w:lang w:val="de-DE" w:eastAsia="en-US"/>
              </w:rPr>
              <w:t xml:space="preserve">Grundleistungen </w:t>
            </w:r>
          </w:p>
        </w:tc>
        <w:tc>
          <w:tcPr>
            <w:tcW w:w="3248" w:type="dxa"/>
            <w:shd w:val="clear" w:color="auto" w:fill="A6A6A6"/>
          </w:tcPr>
          <w:p w14:paraId="50D78B20" w14:textId="77777777" w:rsidR="00B504DA" w:rsidRPr="00B3099A" w:rsidRDefault="00B504DA" w:rsidP="00A175C2">
            <w:pPr>
              <w:spacing w:after="0" w:line="240" w:lineRule="auto"/>
              <w:ind w:left="-55"/>
              <w:jc w:val="left"/>
              <w:rPr>
                <w:rFonts w:eastAsia="Calibri" w:cs="Arial"/>
                <w:b/>
                <w:sz w:val="16"/>
                <w:szCs w:val="16"/>
                <w:lang w:val="de-DE" w:eastAsia="en-US"/>
              </w:rPr>
            </w:pPr>
            <w:r w:rsidRPr="00B3099A">
              <w:rPr>
                <w:rFonts w:eastAsia="Calibri" w:cs="Arial"/>
                <w:b/>
                <w:sz w:val="16"/>
                <w:szCs w:val="16"/>
                <w:lang w:val="de-DE" w:eastAsia="en-US"/>
              </w:rPr>
              <w:t>Optionale Leistungen</w:t>
            </w:r>
          </w:p>
        </w:tc>
        <w:tc>
          <w:tcPr>
            <w:tcW w:w="2655" w:type="dxa"/>
            <w:shd w:val="clear" w:color="auto" w:fill="A6A6A6"/>
          </w:tcPr>
          <w:p w14:paraId="78012223" w14:textId="77777777" w:rsidR="00B504DA" w:rsidRPr="00B3099A" w:rsidRDefault="00B504DA" w:rsidP="00A175C2">
            <w:pPr>
              <w:spacing w:after="0" w:line="240" w:lineRule="auto"/>
              <w:ind w:left="-76"/>
              <w:jc w:val="left"/>
              <w:rPr>
                <w:rFonts w:eastAsia="Calibri" w:cs="Arial"/>
                <w:b/>
                <w:sz w:val="16"/>
                <w:szCs w:val="16"/>
                <w:lang w:val="de-DE" w:eastAsia="en-US"/>
              </w:rPr>
            </w:pPr>
            <w:r w:rsidRPr="00B3099A">
              <w:rPr>
                <w:rFonts w:eastAsia="Calibri" w:cs="Arial"/>
                <w:b/>
                <w:sz w:val="16"/>
                <w:szCs w:val="16"/>
                <w:lang w:val="de-DE" w:eastAsia="en-US"/>
              </w:rPr>
              <w:t>Kommentar</w:t>
            </w:r>
          </w:p>
        </w:tc>
      </w:tr>
      <w:tr w:rsidR="00B504DA" w:rsidRPr="00EA391A" w14:paraId="7EF7E825" w14:textId="77777777" w:rsidTr="006F1B97">
        <w:tc>
          <w:tcPr>
            <w:tcW w:w="3277" w:type="dxa"/>
            <w:shd w:val="clear" w:color="auto" w:fill="F2F2F2"/>
          </w:tcPr>
          <w:p w14:paraId="13E836C6" w14:textId="77777777" w:rsidR="00B504DA" w:rsidRPr="00B3099A" w:rsidRDefault="00B504DA" w:rsidP="00A175C2">
            <w:pPr>
              <w:numPr>
                <w:ilvl w:val="0"/>
                <w:numId w:val="17"/>
              </w:numPr>
              <w:spacing w:after="0" w:line="240" w:lineRule="auto"/>
              <w:ind w:left="453" w:hanging="425"/>
              <w:contextualSpacing/>
              <w:jc w:val="left"/>
              <w:rPr>
                <w:rFonts w:eastAsia="Calibri" w:cs="Arial"/>
                <w:sz w:val="16"/>
                <w:szCs w:val="16"/>
                <w:lang w:val="de-DE" w:eastAsia="en-US"/>
              </w:rPr>
            </w:pPr>
            <w:r w:rsidRPr="00B3099A">
              <w:rPr>
                <w:rFonts w:eastAsia="Calibri" w:cs="Arial"/>
                <w:sz w:val="16"/>
                <w:szCs w:val="16"/>
                <w:lang w:val="de-DE" w:eastAsia="en-US"/>
              </w:rPr>
              <w:t>Erarbeiten der Ausführungsplanung mit allen für die Ausführung notwendigen Einzelangaben (zeichnerisch, rechnerisch und textlich) auf Grundlage der Entwurfs- und Einreichplanung bis zur ausführungsreifen Lösung, als Grundlage für die weiteren Leistungsphasen</w:t>
            </w:r>
          </w:p>
          <w:p w14:paraId="4E8A1382" w14:textId="77777777" w:rsidR="00B504DA" w:rsidRPr="00B3099A" w:rsidRDefault="00B504DA" w:rsidP="00A175C2">
            <w:pPr>
              <w:numPr>
                <w:ilvl w:val="0"/>
                <w:numId w:val="17"/>
              </w:numPr>
              <w:spacing w:after="0" w:line="240" w:lineRule="auto"/>
              <w:ind w:left="453" w:hanging="425"/>
              <w:contextualSpacing/>
              <w:jc w:val="left"/>
              <w:rPr>
                <w:rFonts w:eastAsia="Calibri" w:cs="Arial"/>
                <w:sz w:val="16"/>
                <w:szCs w:val="16"/>
                <w:lang w:val="de-DE" w:eastAsia="en-US"/>
              </w:rPr>
            </w:pPr>
            <w:r w:rsidRPr="00B3099A">
              <w:rPr>
                <w:rFonts w:eastAsia="Calibri" w:cs="Arial"/>
                <w:sz w:val="16"/>
                <w:szCs w:val="16"/>
                <w:lang w:val="de-DE" w:eastAsia="en-US"/>
              </w:rPr>
              <w:t>Ausführungs-, Detail- und Konstruktionszeichnungen und zur Objektplanung gehörige Berechnungen nach Art und Größe des Objekts im erforderlichen Umfang und Detaillierungsgrad unter Berücksichtigung aller fachspezifischen Anforderungen idR. Im Maßstab 1:50 bis 1:1, Eintragen aller erforderlichen Maßangaben, Materialbestimmungen</w:t>
            </w:r>
          </w:p>
          <w:p w14:paraId="221B4A4E" w14:textId="77777777" w:rsidR="00B504DA" w:rsidRPr="00B3099A" w:rsidRDefault="00B504DA" w:rsidP="00A175C2">
            <w:pPr>
              <w:numPr>
                <w:ilvl w:val="0"/>
                <w:numId w:val="17"/>
              </w:numPr>
              <w:spacing w:after="0" w:line="240" w:lineRule="auto"/>
              <w:ind w:left="453" w:hanging="425"/>
              <w:contextualSpacing/>
              <w:jc w:val="left"/>
              <w:rPr>
                <w:rFonts w:eastAsia="Calibri" w:cs="Arial"/>
                <w:sz w:val="16"/>
                <w:szCs w:val="16"/>
                <w:lang w:val="de-DE" w:eastAsia="en-US"/>
              </w:rPr>
            </w:pPr>
            <w:r w:rsidRPr="00B3099A">
              <w:rPr>
                <w:rFonts w:eastAsia="Calibri" w:cs="Arial"/>
                <w:sz w:val="16"/>
                <w:szCs w:val="16"/>
                <w:lang w:val="de-DE" w:eastAsia="en-US"/>
              </w:rPr>
              <w:t>Bereitstellen der Arbeitsergebnisse als Grundlage für die anderen an der Planung fachlich Beteiligten, Koordination und Integration deren Leistungen</w:t>
            </w:r>
          </w:p>
          <w:p w14:paraId="0BFE5147" w14:textId="77777777" w:rsidR="00B504DA" w:rsidRPr="00B3099A" w:rsidRDefault="00B504DA" w:rsidP="00A175C2">
            <w:pPr>
              <w:numPr>
                <w:ilvl w:val="0"/>
                <w:numId w:val="17"/>
              </w:numPr>
              <w:spacing w:after="0" w:line="240" w:lineRule="auto"/>
              <w:ind w:left="453" w:hanging="425"/>
              <w:contextualSpacing/>
              <w:jc w:val="left"/>
              <w:rPr>
                <w:rFonts w:eastAsia="Calibri" w:cs="Arial"/>
                <w:sz w:val="16"/>
                <w:szCs w:val="16"/>
                <w:lang w:val="de-DE" w:eastAsia="en-US"/>
              </w:rPr>
            </w:pPr>
            <w:r w:rsidRPr="00B3099A">
              <w:rPr>
                <w:rFonts w:eastAsia="Calibri" w:cs="Arial"/>
                <w:sz w:val="16"/>
                <w:szCs w:val="16"/>
                <w:lang w:val="de-DE" w:eastAsia="en-US"/>
              </w:rPr>
              <w:t>--</w:t>
            </w:r>
          </w:p>
          <w:p w14:paraId="3680DA73" w14:textId="77777777" w:rsidR="00B504DA" w:rsidRPr="00B3099A" w:rsidRDefault="00B504DA" w:rsidP="00A175C2">
            <w:pPr>
              <w:numPr>
                <w:ilvl w:val="0"/>
                <w:numId w:val="17"/>
              </w:numPr>
              <w:spacing w:after="0" w:line="240" w:lineRule="auto"/>
              <w:ind w:left="453" w:hanging="425"/>
              <w:contextualSpacing/>
              <w:jc w:val="left"/>
              <w:rPr>
                <w:rFonts w:eastAsia="Calibri" w:cs="Arial"/>
                <w:sz w:val="16"/>
                <w:szCs w:val="16"/>
                <w:lang w:val="de-DE" w:eastAsia="en-US"/>
              </w:rPr>
            </w:pPr>
            <w:r w:rsidRPr="00B3099A">
              <w:rPr>
                <w:rFonts w:eastAsia="Calibri" w:cs="Arial"/>
                <w:sz w:val="16"/>
                <w:szCs w:val="16"/>
                <w:lang w:val="de-DE" w:eastAsia="en-US"/>
              </w:rPr>
              <w:t>--</w:t>
            </w:r>
          </w:p>
          <w:p w14:paraId="08493676" w14:textId="77777777" w:rsidR="00B504DA" w:rsidRPr="00B3099A" w:rsidRDefault="00B504DA" w:rsidP="00A175C2">
            <w:pPr>
              <w:numPr>
                <w:ilvl w:val="0"/>
                <w:numId w:val="17"/>
              </w:numPr>
              <w:spacing w:after="0" w:line="240" w:lineRule="auto"/>
              <w:ind w:left="453" w:hanging="425"/>
              <w:contextualSpacing/>
              <w:jc w:val="left"/>
              <w:rPr>
                <w:rFonts w:eastAsia="Calibri" w:cs="Arial"/>
                <w:sz w:val="16"/>
                <w:szCs w:val="16"/>
                <w:lang w:val="de-DE" w:eastAsia="en-US"/>
              </w:rPr>
            </w:pPr>
            <w:r w:rsidRPr="00B3099A">
              <w:rPr>
                <w:rFonts w:eastAsia="Calibri" w:cs="Arial"/>
                <w:sz w:val="16"/>
                <w:szCs w:val="16"/>
                <w:lang w:val="de-DE" w:eastAsia="en-US"/>
              </w:rPr>
              <w:t>Übergabe und Erläuterung der Unterlagen an die ausführenden Firmen</w:t>
            </w:r>
          </w:p>
        </w:tc>
        <w:tc>
          <w:tcPr>
            <w:tcW w:w="3248" w:type="dxa"/>
            <w:shd w:val="clear" w:color="auto" w:fill="F2F2F2"/>
          </w:tcPr>
          <w:p w14:paraId="7BBB07AF" w14:textId="77777777" w:rsidR="00B504DA" w:rsidRPr="00B3099A" w:rsidRDefault="00B504DA" w:rsidP="00A175C2">
            <w:pPr>
              <w:spacing w:after="0" w:line="240" w:lineRule="auto"/>
              <w:jc w:val="left"/>
              <w:rPr>
                <w:rFonts w:eastAsia="Calibri" w:cs="Arial"/>
                <w:sz w:val="16"/>
                <w:szCs w:val="16"/>
                <w:lang w:val="de-DE" w:eastAsia="en-US"/>
              </w:rPr>
            </w:pPr>
            <w:r w:rsidRPr="00B3099A">
              <w:rPr>
                <w:rFonts w:eastAsia="Calibri" w:cs="Arial"/>
                <w:b/>
                <w:sz w:val="16"/>
                <w:szCs w:val="16"/>
                <w:lang w:val="de-DE" w:eastAsia="en-US"/>
              </w:rPr>
              <w:t>BIM</w:t>
            </w:r>
          </w:p>
          <w:p w14:paraId="5122B4F7" w14:textId="3B598357" w:rsidR="00B504DA" w:rsidRPr="00B3099A"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B3099A">
              <w:rPr>
                <w:rFonts w:eastAsia="Calibri" w:cs="Arial"/>
                <w:i/>
                <w:sz w:val="16"/>
                <w:szCs w:val="16"/>
                <w:u w:val="single"/>
                <w:lang w:val="de-DE" w:eastAsia="en-US"/>
              </w:rPr>
              <w:t>Modellbasierte Ausführungs</w:t>
            </w:r>
            <w:r w:rsidR="00EA391A" w:rsidRPr="00B3099A">
              <w:rPr>
                <w:rFonts w:eastAsia="Calibri" w:cs="Arial"/>
                <w:i/>
                <w:sz w:val="16"/>
                <w:szCs w:val="16"/>
                <w:u w:val="single"/>
                <w:lang w:val="de-DE" w:eastAsia="en-US"/>
              </w:rPr>
              <w:t>p</w:t>
            </w:r>
            <w:r w:rsidRPr="00B3099A">
              <w:rPr>
                <w:rFonts w:eastAsia="Calibri" w:cs="Arial"/>
                <w:i/>
                <w:sz w:val="16"/>
                <w:szCs w:val="16"/>
                <w:u w:val="single"/>
                <w:lang w:val="de-DE" w:eastAsia="en-US"/>
              </w:rPr>
              <w:t>lanung gem. BIM Projektabwicklungsplan (Teilmodell Tiefbauplanung)</w:t>
            </w:r>
          </w:p>
          <w:p w14:paraId="3B855341" w14:textId="77777777" w:rsidR="00B504DA" w:rsidRPr="00B3099A"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B3099A">
              <w:rPr>
                <w:rFonts w:eastAsia="Calibri" w:cs="Arial"/>
                <w:i/>
                <w:sz w:val="16"/>
                <w:szCs w:val="16"/>
                <w:u w:val="single"/>
                <w:lang w:val="de-DE" w:eastAsia="en-US"/>
              </w:rPr>
              <w:t>Modellbasierte Koordination der Teilmodelle (Modellprüfungen inkl. Nachweis der Einhaltung von definierten Grenzwerten, Kollisionsprüfungen und Kommunikationssteuerungen gem. BIM Projektabwicklungsplan)</w:t>
            </w:r>
          </w:p>
          <w:p w14:paraId="04D7B132" w14:textId="4519FB24" w:rsidR="00B504DA" w:rsidRPr="00B3099A"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B3099A">
              <w:rPr>
                <w:rFonts w:eastAsia="Calibri" w:cs="Arial"/>
                <w:i/>
                <w:sz w:val="16"/>
                <w:szCs w:val="16"/>
                <w:u w:val="single"/>
                <w:lang w:val="de-DE" w:eastAsia="en-US"/>
              </w:rPr>
              <w:t>Zuordnung aller Bauelemente zu den Gewerken (LV) – iterative Optimierung des ausführungsfähigen 3-dimensio</w:t>
            </w:r>
            <w:r w:rsidR="00EA391A" w:rsidRPr="00B3099A">
              <w:rPr>
                <w:rFonts w:eastAsia="Calibri" w:cs="Arial"/>
                <w:i/>
                <w:sz w:val="16"/>
                <w:szCs w:val="16"/>
                <w:u w:val="single"/>
                <w:lang w:val="de-DE" w:eastAsia="en-US"/>
              </w:rPr>
              <w:t>n</w:t>
            </w:r>
            <w:r w:rsidRPr="00B3099A">
              <w:rPr>
                <w:rFonts w:eastAsia="Calibri" w:cs="Arial"/>
                <w:i/>
                <w:sz w:val="16"/>
                <w:szCs w:val="16"/>
                <w:u w:val="single"/>
                <w:lang w:val="de-DE" w:eastAsia="en-US"/>
              </w:rPr>
              <w:t>al</w:t>
            </w:r>
            <w:r w:rsidR="00EA391A" w:rsidRPr="00B3099A">
              <w:rPr>
                <w:rFonts w:eastAsia="Calibri" w:cs="Arial"/>
                <w:i/>
                <w:sz w:val="16"/>
                <w:szCs w:val="16"/>
                <w:u w:val="single"/>
                <w:lang w:val="de-DE" w:eastAsia="en-US"/>
              </w:rPr>
              <w:t>e</w:t>
            </w:r>
            <w:r w:rsidRPr="00B3099A">
              <w:rPr>
                <w:rFonts w:eastAsia="Calibri" w:cs="Arial"/>
                <w:i/>
                <w:sz w:val="16"/>
                <w:szCs w:val="16"/>
                <w:u w:val="single"/>
                <w:lang w:val="de-DE" w:eastAsia="en-US"/>
              </w:rPr>
              <w:t xml:space="preserve">n </w:t>
            </w:r>
            <w:r w:rsidR="00EA391A" w:rsidRPr="00B3099A">
              <w:rPr>
                <w:rFonts w:eastAsia="Calibri" w:cs="Arial"/>
                <w:i/>
                <w:sz w:val="16"/>
                <w:szCs w:val="16"/>
                <w:u w:val="single"/>
                <w:lang w:val="de-DE" w:eastAsia="en-US"/>
              </w:rPr>
              <w:t>Objekt</w:t>
            </w:r>
            <w:r w:rsidRPr="00B3099A">
              <w:rPr>
                <w:rFonts w:eastAsia="Calibri" w:cs="Arial"/>
                <w:i/>
                <w:sz w:val="16"/>
                <w:szCs w:val="16"/>
                <w:u w:val="single"/>
                <w:lang w:val="de-DE" w:eastAsia="en-US"/>
              </w:rPr>
              <w:t xml:space="preserve">modells mit Festlegung der definitiven Materialangaben einschließlich aller zugehörigen Zeitkomponenten (wann, wie lange, in Abhängigkeit von) – Ausarbeitung der konstruktiven Erfordernisse zur Projektumsetzung </w:t>
            </w:r>
          </w:p>
          <w:p w14:paraId="61B570B4" w14:textId="77777777" w:rsidR="00B504DA" w:rsidRPr="00B3099A"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B3099A">
              <w:rPr>
                <w:rFonts w:eastAsia="Calibri" w:cs="Arial"/>
                <w:i/>
                <w:sz w:val="16"/>
                <w:szCs w:val="16"/>
                <w:u w:val="single"/>
                <w:lang w:val="de-DE" w:eastAsia="en-US"/>
              </w:rPr>
              <w:t>Modellbasierte Änderungsbearbeitung inkl. Dokumentation</w:t>
            </w:r>
          </w:p>
          <w:p w14:paraId="08B1834F" w14:textId="77777777" w:rsidR="00B504DA" w:rsidRPr="00B3099A" w:rsidRDefault="00B504DA" w:rsidP="00A175C2">
            <w:pPr>
              <w:spacing w:after="0" w:line="240" w:lineRule="auto"/>
              <w:jc w:val="left"/>
              <w:rPr>
                <w:rFonts w:eastAsia="Calibri" w:cs="Arial"/>
                <w:sz w:val="16"/>
                <w:szCs w:val="16"/>
                <w:lang w:val="de-DE" w:eastAsia="en-US"/>
              </w:rPr>
            </w:pPr>
          </w:p>
          <w:p w14:paraId="1D071FFB" w14:textId="77777777" w:rsidR="00B504DA" w:rsidRPr="00B3099A" w:rsidRDefault="00B504DA" w:rsidP="00A175C2">
            <w:pPr>
              <w:spacing w:after="0" w:line="240" w:lineRule="auto"/>
              <w:jc w:val="left"/>
              <w:rPr>
                <w:rFonts w:eastAsia="Calibri" w:cs="Arial"/>
                <w:b/>
                <w:sz w:val="16"/>
                <w:szCs w:val="16"/>
                <w:lang w:val="de-DE" w:eastAsia="en-US"/>
              </w:rPr>
            </w:pPr>
            <w:r w:rsidRPr="00B3099A">
              <w:rPr>
                <w:rFonts w:eastAsia="Calibri" w:cs="Arial"/>
                <w:b/>
                <w:sz w:val="16"/>
                <w:szCs w:val="16"/>
                <w:lang w:val="de-DE" w:eastAsia="en-US"/>
              </w:rPr>
              <w:t>Weitere</w:t>
            </w:r>
          </w:p>
          <w:p w14:paraId="35628F17" w14:textId="77777777" w:rsidR="00B504DA" w:rsidRPr="00B3099A" w:rsidRDefault="00B504DA" w:rsidP="00A175C2">
            <w:pPr>
              <w:spacing w:after="0" w:line="240" w:lineRule="auto"/>
              <w:ind w:left="359" w:hanging="359"/>
              <w:jc w:val="left"/>
              <w:rPr>
                <w:rFonts w:eastAsia="Calibri" w:cs="Arial"/>
                <w:sz w:val="16"/>
                <w:szCs w:val="16"/>
                <w:lang w:val="de-DE" w:eastAsia="en-US"/>
              </w:rPr>
            </w:pPr>
            <w:r w:rsidRPr="00B3099A">
              <w:rPr>
                <w:rFonts w:eastAsia="Calibri" w:cs="Arial"/>
                <w:sz w:val="16"/>
                <w:szCs w:val="16"/>
                <w:lang w:val="de-DE" w:eastAsia="en-US"/>
              </w:rPr>
              <w:t xml:space="preserve">d) </w:t>
            </w:r>
            <w:r w:rsidRPr="00B3099A">
              <w:rPr>
                <w:rFonts w:eastAsia="Calibri" w:cs="Arial"/>
                <w:sz w:val="16"/>
                <w:szCs w:val="16"/>
                <w:lang w:val="de-DE" w:eastAsia="en-US"/>
              </w:rPr>
              <w:tab/>
              <w:t>Fortschreiben des Terminplans</w:t>
            </w:r>
          </w:p>
          <w:p w14:paraId="211833F5" w14:textId="04EBAB71" w:rsidR="00B504DA" w:rsidRPr="00B3099A" w:rsidRDefault="00B504DA" w:rsidP="00A175C2">
            <w:pPr>
              <w:spacing w:after="0" w:line="240" w:lineRule="auto"/>
              <w:ind w:left="359" w:hanging="359"/>
              <w:jc w:val="left"/>
              <w:rPr>
                <w:rFonts w:eastAsia="Calibri" w:cs="Arial"/>
                <w:sz w:val="16"/>
                <w:szCs w:val="16"/>
                <w:lang w:val="de-DE" w:eastAsia="en-US"/>
              </w:rPr>
            </w:pPr>
            <w:r w:rsidRPr="00B3099A">
              <w:rPr>
                <w:rFonts w:eastAsia="Calibri" w:cs="Arial"/>
                <w:sz w:val="16"/>
                <w:szCs w:val="16"/>
                <w:lang w:val="de-DE" w:eastAsia="en-US"/>
              </w:rPr>
              <w:t xml:space="preserve">e) </w:t>
            </w:r>
            <w:r w:rsidRPr="00B3099A">
              <w:rPr>
                <w:rFonts w:eastAsia="Calibri" w:cs="Arial"/>
                <w:sz w:val="16"/>
                <w:szCs w:val="16"/>
                <w:lang w:val="de-DE" w:eastAsia="en-US"/>
              </w:rPr>
              <w:tab/>
              <w:t>Fortschreiben der Ausführungsplanung aufgrund der gewe</w:t>
            </w:r>
            <w:r w:rsidR="00B3099A" w:rsidRPr="00B3099A">
              <w:rPr>
                <w:rFonts w:eastAsia="Calibri" w:cs="Arial"/>
                <w:sz w:val="16"/>
                <w:szCs w:val="16"/>
                <w:lang w:val="de-DE" w:eastAsia="en-US"/>
              </w:rPr>
              <w:t>r</w:t>
            </w:r>
            <w:r w:rsidRPr="00B3099A">
              <w:rPr>
                <w:rFonts w:eastAsia="Calibri" w:cs="Arial"/>
                <w:sz w:val="16"/>
                <w:szCs w:val="16"/>
                <w:lang w:val="de-DE" w:eastAsia="en-US"/>
              </w:rPr>
              <w:t>ke</w:t>
            </w:r>
            <w:r w:rsidR="00B3099A" w:rsidRPr="00B3099A">
              <w:rPr>
                <w:rFonts w:eastAsia="Calibri" w:cs="Arial"/>
                <w:sz w:val="16"/>
                <w:szCs w:val="16"/>
                <w:lang w:val="de-DE" w:eastAsia="en-US"/>
              </w:rPr>
              <w:t>-</w:t>
            </w:r>
            <w:r w:rsidRPr="00B3099A">
              <w:rPr>
                <w:rFonts w:eastAsia="Calibri" w:cs="Arial"/>
                <w:sz w:val="16"/>
                <w:szCs w:val="16"/>
                <w:lang w:val="de-DE" w:eastAsia="en-US"/>
              </w:rPr>
              <w:t>orientierten Bearbeitung während der Objektausführung</w:t>
            </w:r>
          </w:p>
          <w:p w14:paraId="388E063C" w14:textId="77777777" w:rsidR="00B504DA" w:rsidRPr="00B3099A" w:rsidRDefault="00B504DA" w:rsidP="00A175C2">
            <w:pPr>
              <w:spacing w:after="0" w:line="240" w:lineRule="auto"/>
              <w:jc w:val="left"/>
              <w:rPr>
                <w:rFonts w:eastAsia="Calibri" w:cs="Arial"/>
                <w:sz w:val="16"/>
                <w:szCs w:val="16"/>
                <w:lang w:val="de-DE" w:eastAsia="en-US"/>
              </w:rPr>
            </w:pPr>
          </w:p>
          <w:p w14:paraId="3B920988" w14:textId="77777777" w:rsidR="00B504DA" w:rsidRPr="00B3099A" w:rsidRDefault="00B504DA" w:rsidP="00A175C2">
            <w:pPr>
              <w:numPr>
                <w:ilvl w:val="0"/>
                <w:numId w:val="25"/>
              </w:numPr>
              <w:spacing w:after="0" w:line="240" w:lineRule="auto"/>
              <w:ind w:left="420"/>
              <w:contextualSpacing/>
              <w:jc w:val="left"/>
              <w:rPr>
                <w:rFonts w:eastAsia="Calibri" w:cs="Arial"/>
                <w:sz w:val="16"/>
                <w:szCs w:val="16"/>
                <w:lang w:val="de-DE" w:eastAsia="en-US"/>
              </w:rPr>
            </w:pPr>
            <w:r w:rsidRPr="00B3099A">
              <w:rPr>
                <w:rFonts w:eastAsia="Calibri" w:cs="Arial"/>
                <w:sz w:val="16"/>
                <w:szCs w:val="16"/>
                <w:lang w:val="de-DE" w:eastAsia="en-US"/>
              </w:rPr>
              <w:t>Optimierung des Bauwerks bzgl. der Lebenszykluskosten</w:t>
            </w:r>
          </w:p>
          <w:p w14:paraId="6C848929" w14:textId="77777777" w:rsidR="00B504DA" w:rsidRPr="00B3099A" w:rsidRDefault="00B504DA" w:rsidP="00A175C2">
            <w:pPr>
              <w:numPr>
                <w:ilvl w:val="0"/>
                <w:numId w:val="25"/>
              </w:numPr>
              <w:spacing w:after="0" w:line="240" w:lineRule="auto"/>
              <w:ind w:left="420"/>
              <w:contextualSpacing/>
              <w:jc w:val="left"/>
              <w:rPr>
                <w:rFonts w:eastAsia="Calibri" w:cs="Arial"/>
                <w:sz w:val="16"/>
                <w:szCs w:val="16"/>
                <w:lang w:val="de-DE" w:eastAsia="en-US"/>
              </w:rPr>
            </w:pPr>
            <w:r w:rsidRPr="00B3099A">
              <w:rPr>
                <w:rFonts w:eastAsia="Calibri" w:cs="Arial"/>
                <w:sz w:val="16"/>
                <w:szCs w:val="16"/>
                <w:lang w:val="de-DE" w:eastAsia="en-US"/>
              </w:rPr>
              <w:t>Abwicklung von Förderungsansuchen</w:t>
            </w:r>
          </w:p>
          <w:p w14:paraId="338ED32B" w14:textId="77777777" w:rsidR="00B504DA" w:rsidRPr="00B3099A" w:rsidRDefault="00B504DA" w:rsidP="00A175C2">
            <w:pPr>
              <w:numPr>
                <w:ilvl w:val="0"/>
                <w:numId w:val="25"/>
              </w:numPr>
              <w:spacing w:after="0" w:line="240" w:lineRule="auto"/>
              <w:ind w:left="420"/>
              <w:contextualSpacing/>
              <w:jc w:val="left"/>
              <w:rPr>
                <w:rFonts w:eastAsia="Calibri" w:cs="Arial"/>
                <w:sz w:val="16"/>
                <w:szCs w:val="16"/>
                <w:lang w:val="de-DE" w:eastAsia="en-US"/>
              </w:rPr>
            </w:pPr>
            <w:r w:rsidRPr="00B3099A">
              <w:rPr>
                <w:rFonts w:eastAsia="Calibri" w:cs="Arial"/>
                <w:sz w:val="16"/>
                <w:szCs w:val="16"/>
                <w:lang w:val="de-DE" w:eastAsia="en-US"/>
              </w:rPr>
              <w:t>Ausbessern und Anfertigen von Planungsleistungen, die im Zuständigkeitsbereich anderer an der Planung fachlich Beteiligten liegen</w:t>
            </w:r>
          </w:p>
          <w:p w14:paraId="0947FA68" w14:textId="77777777" w:rsidR="00B504DA" w:rsidRPr="00B3099A" w:rsidRDefault="00B504DA" w:rsidP="00A175C2">
            <w:pPr>
              <w:numPr>
                <w:ilvl w:val="0"/>
                <w:numId w:val="25"/>
              </w:numPr>
              <w:spacing w:after="0" w:line="240" w:lineRule="auto"/>
              <w:ind w:left="420"/>
              <w:contextualSpacing/>
              <w:jc w:val="left"/>
              <w:rPr>
                <w:rFonts w:eastAsia="Calibri" w:cs="Arial"/>
                <w:sz w:val="16"/>
                <w:szCs w:val="16"/>
                <w:lang w:val="de-DE" w:eastAsia="en-US"/>
              </w:rPr>
            </w:pPr>
            <w:r w:rsidRPr="00B3099A">
              <w:rPr>
                <w:rFonts w:eastAsia="Calibri" w:cs="Arial"/>
                <w:sz w:val="16"/>
                <w:szCs w:val="16"/>
                <w:lang w:val="de-DE" w:eastAsia="en-US"/>
              </w:rPr>
              <w:t>Überarbeiten und Nachführen der Ausführungsplanung aufgrund geänderter Anforderungen bzw. aus anderen Umständen, die der Planer nicht zu vertreten hat</w:t>
            </w:r>
          </w:p>
        </w:tc>
        <w:tc>
          <w:tcPr>
            <w:tcW w:w="2655" w:type="dxa"/>
            <w:shd w:val="clear" w:color="auto" w:fill="D9D9D9"/>
          </w:tcPr>
          <w:p w14:paraId="295E1CD5" w14:textId="77777777" w:rsidR="00B504DA" w:rsidRPr="00B3099A" w:rsidRDefault="00B504DA" w:rsidP="00A175C2">
            <w:pPr>
              <w:spacing w:after="0" w:line="240" w:lineRule="auto"/>
              <w:ind w:left="347" w:hanging="347"/>
              <w:jc w:val="left"/>
              <w:rPr>
                <w:rFonts w:eastAsia="Calibri" w:cs="Arial"/>
                <w:i/>
                <w:sz w:val="16"/>
                <w:szCs w:val="16"/>
                <w:lang w:val="de-DE" w:eastAsia="en-US"/>
              </w:rPr>
            </w:pPr>
            <w:r w:rsidRPr="00B3099A">
              <w:rPr>
                <w:rFonts w:eastAsia="Calibri" w:cs="Arial"/>
                <w:i/>
                <w:sz w:val="16"/>
                <w:szCs w:val="16"/>
                <w:lang w:val="de-DE" w:eastAsia="en-US"/>
              </w:rPr>
              <w:t>b)</w:t>
            </w:r>
            <w:r w:rsidRPr="00B3099A">
              <w:rPr>
                <w:rFonts w:eastAsia="Calibri" w:cs="Arial"/>
                <w:i/>
                <w:sz w:val="16"/>
                <w:szCs w:val="16"/>
                <w:lang w:val="de-DE" w:eastAsia="en-US"/>
              </w:rPr>
              <w:tab/>
            </w:r>
            <w:r w:rsidRPr="00B3099A">
              <w:rPr>
                <w:rFonts w:ascii="Calibri" w:eastAsia="Calibri" w:hAnsi="Calibri"/>
                <w:sz w:val="16"/>
                <w:szCs w:val="22"/>
                <w:lang w:val="de-DE" w:eastAsia="en-US"/>
              </w:rPr>
              <w:t xml:space="preserve"> </w:t>
            </w:r>
            <w:r w:rsidRPr="00B3099A">
              <w:rPr>
                <w:rFonts w:eastAsia="Calibri" w:cs="Arial"/>
                <w:i/>
                <w:sz w:val="16"/>
                <w:szCs w:val="16"/>
                <w:lang w:val="de-DE" w:eastAsia="en-US"/>
              </w:rPr>
              <w:t>Planungsleistung exkl. Statik und Vermessung</w:t>
            </w:r>
          </w:p>
          <w:p w14:paraId="1A84E1EF" w14:textId="77777777" w:rsidR="00B504DA" w:rsidRPr="00B3099A" w:rsidRDefault="00B504DA" w:rsidP="00A175C2">
            <w:pPr>
              <w:spacing w:after="0" w:line="240" w:lineRule="auto"/>
              <w:ind w:left="347" w:hanging="347"/>
              <w:jc w:val="left"/>
              <w:rPr>
                <w:rFonts w:eastAsia="Calibri" w:cs="Arial"/>
                <w:i/>
                <w:sz w:val="16"/>
                <w:szCs w:val="16"/>
                <w:lang w:val="de-DE" w:eastAsia="en-US"/>
              </w:rPr>
            </w:pPr>
            <w:r w:rsidRPr="00B3099A">
              <w:rPr>
                <w:rFonts w:eastAsia="Calibri" w:cs="Arial"/>
                <w:i/>
                <w:sz w:val="16"/>
                <w:szCs w:val="16"/>
                <w:lang w:val="de-DE" w:eastAsia="en-US"/>
              </w:rPr>
              <w:t>2)</w:t>
            </w:r>
            <w:r w:rsidRPr="00B3099A">
              <w:rPr>
                <w:rFonts w:eastAsia="Calibri" w:cs="Arial"/>
                <w:i/>
                <w:sz w:val="16"/>
                <w:szCs w:val="16"/>
                <w:lang w:val="de-DE" w:eastAsia="en-US"/>
              </w:rPr>
              <w:tab/>
            </w:r>
            <w:r w:rsidRPr="00B3099A">
              <w:rPr>
                <w:rFonts w:ascii="Calibri" w:eastAsia="Calibri" w:hAnsi="Calibri"/>
                <w:sz w:val="16"/>
                <w:szCs w:val="22"/>
                <w:lang w:val="de-DE" w:eastAsia="en-US"/>
              </w:rPr>
              <w:t xml:space="preserve"> </w:t>
            </w:r>
            <w:r w:rsidRPr="00B3099A">
              <w:rPr>
                <w:rFonts w:eastAsia="Calibri" w:cs="Arial"/>
                <w:i/>
                <w:sz w:val="16"/>
                <w:szCs w:val="16"/>
                <w:lang w:val="de-DE" w:eastAsia="en-US"/>
              </w:rPr>
              <w:t>z.B. Förderungen durch die ÖKK oder die Länder</w:t>
            </w:r>
          </w:p>
          <w:p w14:paraId="76DC5D65" w14:textId="77777777" w:rsidR="00B504DA" w:rsidRPr="00B3099A" w:rsidRDefault="00B504DA" w:rsidP="00A175C2">
            <w:pPr>
              <w:spacing w:after="0" w:line="240" w:lineRule="auto"/>
              <w:ind w:left="347" w:hanging="347"/>
              <w:jc w:val="left"/>
              <w:rPr>
                <w:rFonts w:eastAsia="Calibri" w:cs="Arial"/>
                <w:i/>
                <w:sz w:val="16"/>
                <w:szCs w:val="16"/>
                <w:lang w:val="de-DE" w:eastAsia="en-US"/>
              </w:rPr>
            </w:pPr>
            <w:r w:rsidRPr="00B3099A">
              <w:rPr>
                <w:rFonts w:eastAsia="Calibri" w:cs="Arial"/>
                <w:i/>
                <w:sz w:val="16"/>
                <w:szCs w:val="16"/>
                <w:lang w:val="de-DE" w:eastAsia="en-US"/>
              </w:rPr>
              <w:t>3)</w:t>
            </w:r>
            <w:r w:rsidRPr="00B3099A">
              <w:rPr>
                <w:rFonts w:eastAsia="Calibri" w:cs="Arial"/>
                <w:i/>
                <w:sz w:val="16"/>
                <w:szCs w:val="16"/>
                <w:lang w:val="de-DE" w:eastAsia="en-US"/>
              </w:rPr>
              <w:tab/>
              <w:t>Abgrenzungen sind zu spezifizieren</w:t>
            </w:r>
          </w:p>
        </w:tc>
      </w:tr>
      <w:tr w:rsidR="00B504DA" w:rsidRPr="00EA391A" w14:paraId="74705EB1" w14:textId="77777777" w:rsidTr="006F1B97">
        <w:tc>
          <w:tcPr>
            <w:tcW w:w="9180" w:type="dxa"/>
            <w:gridSpan w:val="3"/>
            <w:shd w:val="clear" w:color="auto" w:fill="808080"/>
          </w:tcPr>
          <w:p w14:paraId="0791C869" w14:textId="6445275F" w:rsidR="00990333" w:rsidRPr="00B3099A" w:rsidRDefault="00B3099A" w:rsidP="00A175C2">
            <w:pPr>
              <w:spacing w:after="0" w:line="240" w:lineRule="auto"/>
              <w:ind w:left="-76"/>
              <w:jc w:val="left"/>
              <w:rPr>
                <w:rFonts w:eastAsia="Calibri" w:cs="Arial"/>
                <w:b/>
                <w:caps/>
                <w:color w:val="FFFFFF"/>
                <w:sz w:val="16"/>
                <w:szCs w:val="16"/>
                <w:lang w:val="de-DE" w:eastAsia="en-US"/>
              </w:rPr>
            </w:pPr>
            <w:r w:rsidRPr="00B3099A">
              <w:rPr>
                <w:sz w:val="16"/>
                <w:szCs w:val="16"/>
              </w:rPr>
              <w:br w:type="page"/>
            </w:r>
          </w:p>
          <w:p w14:paraId="7EC20615" w14:textId="77777777" w:rsidR="00B504DA" w:rsidRPr="00B3099A" w:rsidRDefault="00B504DA" w:rsidP="00A175C2">
            <w:pPr>
              <w:spacing w:after="0" w:line="240" w:lineRule="auto"/>
              <w:ind w:left="-76"/>
              <w:jc w:val="left"/>
              <w:rPr>
                <w:rFonts w:eastAsia="Calibri" w:cs="Arial"/>
                <w:b/>
                <w:caps/>
                <w:color w:val="FFFFFF"/>
                <w:sz w:val="16"/>
                <w:szCs w:val="16"/>
                <w:lang w:val="de-DE" w:eastAsia="en-US"/>
              </w:rPr>
            </w:pPr>
            <w:r w:rsidRPr="00B3099A">
              <w:rPr>
                <w:rFonts w:eastAsia="Calibri" w:cs="Arial"/>
                <w:b/>
                <w:caps/>
                <w:color w:val="FFFFFF"/>
                <w:sz w:val="16"/>
                <w:szCs w:val="16"/>
                <w:lang w:val="de-DE" w:eastAsia="en-US"/>
              </w:rPr>
              <w:t>LPH 6 Ausschreibung (LVs) und Mitwirkung an der Vergabe</w:t>
            </w:r>
          </w:p>
        </w:tc>
      </w:tr>
      <w:tr w:rsidR="00B504DA" w:rsidRPr="00B3099A" w14:paraId="6E43D8FC" w14:textId="77777777" w:rsidTr="006F1B97">
        <w:tc>
          <w:tcPr>
            <w:tcW w:w="3277" w:type="dxa"/>
            <w:shd w:val="clear" w:color="auto" w:fill="A6A6A6"/>
          </w:tcPr>
          <w:p w14:paraId="15EDB14D" w14:textId="77777777" w:rsidR="00B504DA" w:rsidRPr="00B3099A" w:rsidRDefault="00B504DA" w:rsidP="00A175C2">
            <w:pPr>
              <w:spacing w:after="0" w:line="240" w:lineRule="auto"/>
              <w:ind w:left="28"/>
              <w:jc w:val="left"/>
              <w:rPr>
                <w:rFonts w:eastAsia="Calibri" w:cs="Arial"/>
                <w:b/>
                <w:sz w:val="16"/>
                <w:szCs w:val="16"/>
                <w:lang w:val="de-DE" w:eastAsia="en-US"/>
              </w:rPr>
            </w:pPr>
            <w:r w:rsidRPr="00B3099A">
              <w:rPr>
                <w:rFonts w:eastAsia="Calibri" w:cs="Arial"/>
                <w:b/>
                <w:sz w:val="16"/>
                <w:szCs w:val="16"/>
                <w:lang w:val="de-DE" w:eastAsia="en-US"/>
              </w:rPr>
              <w:t xml:space="preserve">Grundleistungen </w:t>
            </w:r>
          </w:p>
        </w:tc>
        <w:tc>
          <w:tcPr>
            <w:tcW w:w="3248" w:type="dxa"/>
            <w:shd w:val="clear" w:color="auto" w:fill="A6A6A6"/>
          </w:tcPr>
          <w:p w14:paraId="5AB79A55" w14:textId="77777777" w:rsidR="00B504DA" w:rsidRPr="00B3099A" w:rsidRDefault="00B504DA" w:rsidP="00A175C2">
            <w:pPr>
              <w:spacing w:after="0" w:line="240" w:lineRule="auto"/>
              <w:ind w:left="-55"/>
              <w:jc w:val="left"/>
              <w:rPr>
                <w:rFonts w:eastAsia="Calibri" w:cs="Arial"/>
                <w:b/>
                <w:sz w:val="16"/>
                <w:szCs w:val="16"/>
                <w:lang w:val="de-DE" w:eastAsia="en-US"/>
              </w:rPr>
            </w:pPr>
            <w:r w:rsidRPr="00B3099A">
              <w:rPr>
                <w:rFonts w:eastAsia="Calibri" w:cs="Arial"/>
                <w:b/>
                <w:sz w:val="16"/>
                <w:szCs w:val="16"/>
                <w:lang w:val="de-DE" w:eastAsia="en-US"/>
              </w:rPr>
              <w:t>Optionale Leistungen</w:t>
            </w:r>
          </w:p>
        </w:tc>
        <w:tc>
          <w:tcPr>
            <w:tcW w:w="2655" w:type="dxa"/>
            <w:shd w:val="clear" w:color="auto" w:fill="A6A6A6"/>
          </w:tcPr>
          <w:p w14:paraId="50A89408" w14:textId="77777777" w:rsidR="00B504DA" w:rsidRPr="00B3099A" w:rsidRDefault="00B504DA" w:rsidP="00A175C2">
            <w:pPr>
              <w:spacing w:after="0" w:line="240" w:lineRule="auto"/>
              <w:ind w:left="-76"/>
              <w:jc w:val="left"/>
              <w:rPr>
                <w:rFonts w:eastAsia="Calibri" w:cs="Arial"/>
                <w:b/>
                <w:sz w:val="16"/>
                <w:szCs w:val="16"/>
                <w:lang w:val="de-DE" w:eastAsia="en-US"/>
              </w:rPr>
            </w:pPr>
            <w:r w:rsidRPr="00B3099A">
              <w:rPr>
                <w:rFonts w:eastAsia="Calibri" w:cs="Arial"/>
                <w:b/>
                <w:sz w:val="16"/>
                <w:szCs w:val="16"/>
                <w:lang w:val="de-DE" w:eastAsia="en-US"/>
              </w:rPr>
              <w:t>Kommentar</w:t>
            </w:r>
          </w:p>
        </w:tc>
      </w:tr>
      <w:tr w:rsidR="00B504DA" w:rsidRPr="00EA391A" w14:paraId="7C7457ED" w14:textId="77777777" w:rsidTr="006F1B97">
        <w:tc>
          <w:tcPr>
            <w:tcW w:w="3277" w:type="dxa"/>
            <w:shd w:val="clear" w:color="auto" w:fill="F2F2F2"/>
          </w:tcPr>
          <w:p w14:paraId="3BE832D5" w14:textId="3305DE32" w:rsidR="00B504DA" w:rsidRPr="00B3099A" w:rsidRDefault="00B504DA" w:rsidP="00A175C2">
            <w:pPr>
              <w:numPr>
                <w:ilvl w:val="0"/>
                <w:numId w:val="18"/>
              </w:numPr>
              <w:spacing w:after="0" w:line="240" w:lineRule="auto"/>
              <w:ind w:left="453" w:hanging="425"/>
              <w:contextualSpacing/>
              <w:jc w:val="left"/>
              <w:rPr>
                <w:rFonts w:eastAsia="Calibri" w:cs="Arial"/>
                <w:sz w:val="16"/>
                <w:szCs w:val="18"/>
                <w:lang w:val="de-DE" w:eastAsia="en-US"/>
              </w:rPr>
            </w:pPr>
            <w:r w:rsidRPr="00B3099A">
              <w:rPr>
                <w:rFonts w:eastAsia="Calibri" w:cs="Arial"/>
                <w:sz w:val="16"/>
                <w:szCs w:val="18"/>
                <w:lang w:val="de-DE" w:eastAsia="en-US"/>
              </w:rPr>
              <w:t>Aufstellen eines Vergabeterminplans, Herausarbeiten der Vertragstermine, Kontrolltermine f</w:t>
            </w:r>
            <w:r w:rsidR="00EA391A" w:rsidRPr="00B3099A">
              <w:rPr>
                <w:rFonts w:eastAsia="Calibri" w:cs="Arial"/>
                <w:sz w:val="16"/>
                <w:szCs w:val="18"/>
                <w:lang w:val="de-DE" w:eastAsia="en-US"/>
              </w:rPr>
              <w:t>ür</w:t>
            </w:r>
            <w:r w:rsidRPr="00B3099A">
              <w:rPr>
                <w:rFonts w:eastAsia="Calibri" w:cs="Arial"/>
                <w:sz w:val="16"/>
                <w:szCs w:val="18"/>
                <w:lang w:val="de-DE" w:eastAsia="en-US"/>
              </w:rPr>
              <w:t xml:space="preserve"> die LVs</w:t>
            </w:r>
          </w:p>
          <w:p w14:paraId="55F2F5D0" w14:textId="5AED6338" w:rsidR="00B504DA" w:rsidRPr="00B3099A" w:rsidRDefault="00B504DA" w:rsidP="00A175C2">
            <w:pPr>
              <w:numPr>
                <w:ilvl w:val="0"/>
                <w:numId w:val="18"/>
              </w:numPr>
              <w:spacing w:after="0" w:line="240" w:lineRule="auto"/>
              <w:ind w:left="453" w:hanging="425"/>
              <w:contextualSpacing/>
              <w:jc w:val="left"/>
              <w:rPr>
                <w:rFonts w:eastAsia="Calibri" w:cs="Arial"/>
                <w:sz w:val="16"/>
                <w:szCs w:val="18"/>
                <w:lang w:val="de-DE" w:eastAsia="en-US"/>
              </w:rPr>
            </w:pPr>
            <w:r w:rsidRPr="00B3099A">
              <w:rPr>
                <w:rFonts w:eastAsia="Calibri" w:cs="Arial"/>
                <w:sz w:val="16"/>
                <w:szCs w:val="18"/>
                <w:lang w:val="de-DE" w:eastAsia="en-US"/>
              </w:rPr>
              <w:t>Aufstellen von Leistungsbeschreibungen</w:t>
            </w:r>
            <w:r w:rsidR="00EA391A" w:rsidRPr="00B3099A">
              <w:rPr>
                <w:rFonts w:eastAsia="Calibri" w:cs="Arial"/>
                <w:sz w:val="16"/>
                <w:szCs w:val="18"/>
                <w:lang w:val="de-DE" w:eastAsia="en-US"/>
              </w:rPr>
              <w:t xml:space="preserve"> mit</w:t>
            </w:r>
            <w:r w:rsidRPr="00B3099A">
              <w:rPr>
                <w:rFonts w:eastAsia="Calibri" w:cs="Arial"/>
                <w:sz w:val="16"/>
                <w:szCs w:val="18"/>
                <w:lang w:val="de-DE" w:eastAsia="en-US"/>
              </w:rPr>
              <w:t xml:space="preserve"> Leistungsverzeichnisse</w:t>
            </w:r>
            <w:r w:rsidR="00EA391A" w:rsidRPr="00B3099A">
              <w:rPr>
                <w:rFonts w:eastAsia="Calibri" w:cs="Arial"/>
                <w:sz w:val="16"/>
                <w:szCs w:val="18"/>
                <w:lang w:val="de-DE" w:eastAsia="en-US"/>
              </w:rPr>
              <w:t>n</w:t>
            </w:r>
            <w:r w:rsidRPr="00B3099A">
              <w:rPr>
                <w:rFonts w:eastAsia="Calibri" w:cs="Arial"/>
                <w:sz w:val="16"/>
                <w:szCs w:val="18"/>
                <w:lang w:val="de-DE" w:eastAsia="en-US"/>
              </w:rPr>
              <w:t xml:space="preserve"> nach Leistungsbereichen, Ermitteln und Zusammenstellen von Mengen auf Grundlage der Ausführungsplanung unter Verwendung der Beiträge anderer an der Planung fachlich Beteiligter</w:t>
            </w:r>
          </w:p>
          <w:p w14:paraId="64CCFDA2" w14:textId="77777777" w:rsidR="00B504DA" w:rsidRPr="00B3099A" w:rsidRDefault="00B504DA" w:rsidP="00A175C2">
            <w:pPr>
              <w:numPr>
                <w:ilvl w:val="0"/>
                <w:numId w:val="18"/>
              </w:numPr>
              <w:spacing w:after="0" w:line="240" w:lineRule="auto"/>
              <w:ind w:left="453" w:hanging="425"/>
              <w:contextualSpacing/>
              <w:jc w:val="left"/>
              <w:rPr>
                <w:rFonts w:eastAsia="Calibri" w:cs="Arial"/>
                <w:sz w:val="16"/>
                <w:szCs w:val="18"/>
                <w:lang w:val="de-DE" w:eastAsia="en-US"/>
              </w:rPr>
            </w:pPr>
            <w:r w:rsidRPr="00B3099A">
              <w:rPr>
                <w:rFonts w:eastAsia="Calibri" w:cs="Arial"/>
                <w:sz w:val="16"/>
                <w:szCs w:val="18"/>
                <w:lang w:val="de-DE" w:eastAsia="en-US"/>
              </w:rPr>
              <w:t>--</w:t>
            </w:r>
          </w:p>
          <w:p w14:paraId="272B1E39" w14:textId="2F1F4272" w:rsidR="00B504DA" w:rsidRPr="00B3099A" w:rsidRDefault="00B504DA" w:rsidP="00A175C2">
            <w:pPr>
              <w:numPr>
                <w:ilvl w:val="0"/>
                <w:numId w:val="18"/>
              </w:numPr>
              <w:spacing w:after="0" w:line="240" w:lineRule="auto"/>
              <w:ind w:left="453" w:hanging="425"/>
              <w:contextualSpacing/>
              <w:jc w:val="left"/>
              <w:rPr>
                <w:rFonts w:eastAsia="Calibri" w:cs="Arial"/>
                <w:sz w:val="16"/>
                <w:szCs w:val="18"/>
                <w:lang w:val="de-DE" w:eastAsia="en-US"/>
              </w:rPr>
            </w:pPr>
            <w:r w:rsidRPr="00B3099A">
              <w:rPr>
                <w:rFonts w:eastAsia="Calibri" w:cs="Arial"/>
                <w:sz w:val="16"/>
                <w:szCs w:val="18"/>
                <w:lang w:val="de-DE" w:eastAsia="en-US"/>
              </w:rPr>
              <w:lastRenderedPageBreak/>
              <w:t>Abstimmen und Koordinieren der Schnittstellen zu den Leistungsbeschreibungen der an der Planung fachlich Beteiligter</w:t>
            </w:r>
          </w:p>
          <w:p w14:paraId="3C33398A" w14:textId="77777777" w:rsidR="00B504DA" w:rsidRPr="00B3099A" w:rsidRDefault="00B504DA" w:rsidP="00A175C2">
            <w:pPr>
              <w:numPr>
                <w:ilvl w:val="0"/>
                <w:numId w:val="18"/>
              </w:numPr>
              <w:spacing w:after="0" w:line="240" w:lineRule="auto"/>
              <w:ind w:left="453" w:hanging="425"/>
              <w:contextualSpacing/>
              <w:jc w:val="left"/>
              <w:rPr>
                <w:rFonts w:eastAsia="Calibri" w:cs="Arial"/>
                <w:sz w:val="16"/>
                <w:szCs w:val="18"/>
                <w:lang w:val="de-DE" w:eastAsia="en-US"/>
              </w:rPr>
            </w:pPr>
            <w:r w:rsidRPr="00B3099A">
              <w:rPr>
                <w:rFonts w:eastAsia="Calibri" w:cs="Arial"/>
                <w:sz w:val="16"/>
                <w:szCs w:val="18"/>
                <w:lang w:val="de-DE" w:eastAsia="en-US"/>
              </w:rPr>
              <w:t>--</w:t>
            </w:r>
          </w:p>
          <w:p w14:paraId="14332BE4" w14:textId="77777777" w:rsidR="00B504DA" w:rsidRPr="00B3099A" w:rsidRDefault="00B504DA" w:rsidP="00A175C2">
            <w:pPr>
              <w:numPr>
                <w:ilvl w:val="0"/>
                <w:numId w:val="18"/>
              </w:numPr>
              <w:spacing w:after="0" w:line="240" w:lineRule="auto"/>
              <w:ind w:left="453" w:hanging="425"/>
              <w:contextualSpacing/>
              <w:jc w:val="left"/>
              <w:rPr>
                <w:rFonts w:eastAsia="Calibri" w:cs="Arial"/>
                <w:sz w:val="16"/>
                <w:szCs w:val="18"/>
                <w:lang w:val="de-DE" w:eastAsia="en-US"/>
              </w:rPr>
            </w:pPr>
            <w:r w:rsidRPr="00B3099A">
              <w:rPr>
                <w:rFonts w:eastAsia="Calibri" w:cs="Arial"/>
                <w:sz w:val="16"/>
                <w:szCs w:val="18"/>
                <w:lang w:val="de-DE" w:eastAsia="en-US"/>
              </w:rPr>
              <w:t>--</w:t>
            </w:r>
          </w:p>
          <w:p w14:paraId="0A278B9E" w14:textId="77777777" w:rsidR="00B504DA" w:rsidRPr="00B3099A" w:rsidRDefault="00B504DA" w:rsidP="00A175C2">
            <w:pPr>
              <w:numPr>
                <w:ilvl w:val="0"/>
                <w:numId w:val="18"/>
              </w:numPr>
              <w:spacing w:after="0" w:line="240" w:lineRule="auto"/>
              <w:ind w:left="453" w:hanging="425"/>
              <w:contextualSpacing/>
              <w:jc w:val="left"/>
              <w:rPr>
                <w:rFonts w:eastAsia="Calibri" w:cs="Arial"/>
                <w:sz w:val="16"/>
                <w:szCs w:val="18"/>
                <w:lang w:val="de-DE" w:eastAsia="en-US"/>
              </w:rPr>
            </w:pPr>
            <w:r w:rsidRPr="00B3099A">
              <w:rPr>
                <w:rFonts w:eastAsia="Calibri" w:cs="Arial"/>
                <w:sz w:val="16"/>
                <w:szCs w:val="18"/>
                <w:lang w:val="de-DE" w:eastAsia="en-US"/>
              </w:rPr>
              <w:t>Zusammenstellen der Ausschreibungsunterlagen für alle Leistungsbereiche</w:t>
            </w:r>
          </w:p>
          <w:p w14:paraId="2A23F24F" w14:textId="77777777" w:rsidR="00B504DA" w:rsidRPr="00B3099A" w:rsidRDefault="00B504DA" w:rsidP="00A175C2">
            <w:pPr>
              <w:numPr>
                <w:ilvl w:val="0"/>
                <w:numId w:val="18"/>
              </w:numPr>
              <w:spacing w:after="0" w:line="240" w:lineRule="auto"/>
              <w:ind w:left="453" w:hanging="425"/>
              <w:contextualSpacing/>
              <w:jc w:val="left"/>
              <w:rPr>
                <w:rFonts w:eastAsia="Calibri" w:cs="Arial"/>
                <w:sz w:val="16"/>
                <w:szCs w:val="18"/>
                <w:lang w:val="de-DE" w:eastAsia="en-US"/>
              </w:rPr>
            </w:pPr>
            <w:r w:rsidRPr="00B3099A">
              <w:rPr>
                <w:rFonts w:eastAsia="Calibri" w:cs="Arial"/>
                <w:sz w:val="16"/>
                <w:szCs w:val="18"/>
                <w:lang w:val="de-DE" w:eastAsia="en-US"/>
              </w:rPr>
              <w:t>Koordinieren der Vergaben der Fachplaner</w:t>
            </w:r>
          </w:p>
          <w:p w14:paraId="4013863C" w14:textId="77777777" w:rsidR="00B504DA" w:rsidRPr="00B3099A" w:rsidRDefault="00B504DA" w:rsidP="00A175C2">
            <w:pPr>
              <w:numPr>
                <w:ilvl w:val="0"/>
                <w:numId w:val="18"/>
              </w:numPr>
              <w:spacing w:after="0" w:line="240" w:lineRule="auto"/>
              <w:ind w:left="453" w:hanging="425"/>
              <w:contextualSpacing/>
              <w:jc w:val="left"/>
              <w:rPr>
                <w:rFonts w:eastAsia="Calibri" w:cs="Arial"/>
                <w:sz w:val="16"/>
                <w:szCs w:val="18"/>
                <w:lang w:val="de-DE" w:eastAsia="en-US"/>
              </w:rPr>
            </w:pPr>
            <w:r w:rsidRPr="00B3099A">
              <w:rPr>
                <w:rFonts w:eastAsia="Calibri" w:cs="Arial"/>
                <w:sz w:val="16"/>
                <w:szCs w:val="18"/>
                <w:lang w:val="de-DE" w:eastAsia="en-US"/>
              </w:rPr>
              <w:t>Einholen / Mitwirken beim Einholen von Angeboten</w:t>
            </w:r>
          </w:p>
          <w:p w14:paraId="481174DA" w14:textId="77777777" w:rsidR="00B504DA" w:rsidRPr="00B3099A" w:rsidRDefault="00B504DA" w:rsidP="00A175C2">
            <w:pPr>
              <w:spacing w:after="0" w:line="240" w:lineRule="auto"/>
              <w:ind w:left="453" w:hanging="425"/>
              <w:jc w:val="left"/>
              <w:rPr>
                <w:rFonts w:eastAsia="Calibri" w:cs="Arial"/>
                <w:sz w:val="16"/>
                <w:szCs w:val="18"/>
                <w:lang w:val="de-DE" w:eastAsia="en-US"/>
              </w:rPr>
            </w:pPr>
            <w:r w:rsidRPr="00B3099A">
              <w:rPr>
                <w:rFonts w:eastAsia="Calibri" w:cs="Arial"/>
                <w:sz w:val="16"/>
                <w:szCs w:val="18"/>
                <w:lang w:val="de-DE" w:eastAsia="en-US"/>
              </w:rPr>
              <w:t xml:space="preserve">j-1) </w:t>
            </w:r>
            <w:r w:rsidRPr="00B3099A">
              <w:rPr>
                <w:rFonts w:eastAsia="Calibri" w:cs="Arial"/>
                <w:sz w:val="16"/>
                <w:szCs w:val="18"/>
                <w:lang w:val="de-DE" w:eastAsia="en-US"/>
              </w:rPr>
              <w:tab/>
              <w:t>Prüfen und Werten der Angebote</w:t>
            </w:r>
          </w:p>
          <w:p w14:paraId="60BCACDB" w14:textId="77777777" w:rsidR="00B504DA" w:rsidRPr="00B3099A" w:rsidRDefault="00B504DA" w:rsidP="00A175C2">
            <w:pPr>
              <w:spacing w:after="0" w:line="240" w:lineRule="auto"/>
              <w:ind w:left="453" w:hanging="425"/>
              <w:jc w:val="left"/>
              <w:rPr>
                <w:rFonts w:eastAsia="Calibri" w:cs="Arial"/>
                <w:sz w:val="16"/>
                <w:szCs w:val="18"/>
                <w:lang w:val="de-DE" w:eastAsia="en-US"/>
              </w:rPr>
            </w:pPr>
            <w:r w:rsidRPr="00B3099A">
              <w:rPr>
                <w:rFonts w:eastAsia="Calibri" w:cs="Arial"/>
                <w:sz w:val="16"/>
                <w:szCs w:val="18"/>
                <w:lang w:val="de-DE" w:eastAsia="en-US"/>
              </w:rPr>
              <w:t xml:space="preserve">j-2) </w:t>
            </w:r>
            <w:r w:rsidRPr="00B3099A">
              <w:rPr>
                <w:rFonts w:eastAsia="Calibri" w:cs="Arial"/>
                <w:sz w:val="16"/>
                <w:szCs w:val="18"/>
                <w:lang w:val="de-DE" w:eastAsia="en-US"/>
              </w:rPr>
              <w:tab/>
              <w:t>--</w:t>
            </w:r>
          </w:p>
          <w:p w14:paraId="41402959" w14:textId="77777777" w:rsidR="00B504DA" w:rsidRPr="00B3099A" w:rsidRDefault="00B504DA" w:rsidP="00A175C2">
            <w:pPr>
              <w:spacing w:after="0" w:line="240" w:lineRule="auto"/>
              <w:ind w:left="453" w:hanging="425"/>
              <w:jc w:val="left"/>
              <w:rPr>
                <w:rFonts w:eastAsia="Calibri" w:cs="Arial"/>
                <w:sz w:val="16"/>
                <w:szCs w:val="18"/>
                <w:lang w:val="de-DE" w:eastAsia="en-US"/>
              </w:rPr>
            </w:pPr>
            <w:r w:rsidRPr="00B3099A">
              <w:rPr>
                <w:rFonts w:eastAsia="Calibri" w:cs="Arial"/>
                <w:sz w:val="16"/>
                <w:szCs w:val="18"/>
                <w:lang w:val="de-DE" w:eastAsia="en-US"/>
              </w:rPr>
              <w:t xml:space="preserve">k) </w:t>
            </w:r>
            <w:r w:rsidRPr="00B3099A">
              <w:rPr>
                <w:rFonts w:eastAsia="Calibri" w:cs="Arial"/>
                <w:sz w:val="16"/>
                <w:szCs w:val="18"/>
                <w:lang w:val="de-DE" w:eastAsia="en-US"/>
              </w:rPr>
              <w:tab/>
              <w:t>Mitwirken bei Bietergesprächen</w:t>
            </w:r>
          </w:p>
          <w:p w14:paraId="557F025D" w14:textId="77777777" w:rsidR="00B504DA" w:rsidRPr="00B3099A" w:rsidRDefault="00B504DA" w:rsidP="00A175C2">
            <w:pPr>
              <w:spacing w:after="0" w:line="240" w:lineRule="auto"/>
              <w:ind w:left="453" w:hanging="425"/>
              <w:jc w:val="left"/>
              <w:rPr>
                <w:rFonts w:eastAsia="Calibri" w:cs="Arial"/>
                <w:sz w:val="16"/>
                <w:szCs w:val="18"/>
                <w:lang w:val="de-DE" w:eastAsia="en-US"/>
              </w:rPr>
            </w:pPr>
            <w:r w:rsidRPr="00B3099A">
              <w:rPr>
                <w:rFonts w:eastAsia="Calibri" w:cs="Arial"/>
                <w:sz w:val="16"/>
                <w:szCs w:val="18"/>
                <w:lang w:val="de-DE" w:eastAsia="en-US"/>
              </w:rPr>
              <w:t xml:space="preserve">l) </w:t>
            </w:r>
            <w:r w:rsidRPr="00B3099A">
              <w:rPr>
                <w:rFonts w:eastAsia="Calibri" w:cs="Arial"/>
                <w:sz w:val="16"/>
                <w:szCs w:val="18"/>
                <w:lang w:val="de-DE" w:eastAsia="en-US"/>
              </w:rPr>
              <w:tab/>
              <w:t>--</w:t>
            </w:r>
          </w:p>
          <w:p w14:paraId="048A8B1F" w14:textId="77777777" w:rsidR="00B504DA" w:rsidRPr="00B3099A" w:rsidRDefault="00B504DA" w:rsidP="00A175C2">
            <w:pPr>
              <w:spacing w:after="0" w:line="240" w:lineRule="auto"/>
              <w:ind w:left="453" w:hanging="425"/>
              <w:jc w:val="left"/>
              <w:rPr>
                <w:rFonts w:eastAsia="Calibri" w:cs="Arial"/>
                <w:sz w:val="16"/>
                <w:szCs w:val="18"/>
                <w:lang w:val="de-DE" w:eastAsia="en-US"/>
              </w:rPr>
            </w:pPr>
            <w:r w:rsidRPr="00B3099A">
              <w:rPr>
                <w:rFonts w:eastAsia="Calibri" w:cs="Arial"/>
                <w:sz w:val="16"/>
                <w:szCs w:val="18"/>
                <w:lang w:val="de-DE" w:eastAsia="en-US"/>
              </w:rPr>
              <w:t xml:space="preserve">m-1) </w:t>
            </w:r>
            <w:r w:rsidRPr="00B3099A">
              <w:rPr>
                <w:rFonts w:eastAsia="Calibri" w:cs="Arial"/>
                <w:sz w:val="16"/>
                <w:szCs w:val="18"/>
                <w:lang w:val="de-DE" w:eastAsia="en-US"/>
              </w:rPr>
              <w:tab/>
              <w:t>Erstellen der Vergabevorschläge</w:t>
            </w:r>
          </w:p>
          <w:p w14:paraId="5207D5DD" w14:textId="77777777" w:rsidR="00B504DA" w:rsidRPr="00B3099A" w:rsidRDefault="00B504DA" w:rsidP="00A175C2">
            <w:pPr>
              <w:spacing w:after="0" w:line="240" w:lineRule="auto"/>
              <w:ind w:left="453" w:hanging="425"/>
              <w:jc w:val="left"/>
              <w:rPr>
                <w:rFonts w:eastAsia="Calibri" w:cs="Arial"/>
                <w:sz w:val="16"/>
                <w:szCs w:val="18"/>
                <w:lang w:val="de-DE" w:eastAsia="en-US"/>
              </w:rPr>
            </w:pPr>
            <w:r w:rsidRPr="00B3099A">
              <w:rPr>
                <w:rFonts w:eastAsia="Calibri" w:cs="Arial"/>
                <w:sz w:val="16"/>
                <w:szCs w:val="18"/>
                <w:lang w:val="de-DE" w:eastAsia="en-US"/>
              </w:rPr>
              <w:t>m-2)</w:t>
            </w:r>
            <w:r w:rsidRPr="00B3099A">
              <w:rPr>
                <w:rFonts w:eastAsia="Calibri" w:cs="Arial"/>
                <w:sz w:val="16"/>
                <w:szCs w:val="18"/>
                <w:lang w:val="de-DE" w:eastAsia="en-US"/>
              </w:rPr>
              <w:tab/>
              <w:t>--</w:t>
            </w:r>
          </w:p>
          <w:p w14:paraId="11A46291" w14:textId="0E898794" w:rsidR="00B504DA" w:rsidRPr="00B3099A" w:rsidRDefault="00B504DA" w:rsidP="00A175C2">
            <w:pPr>
              <w:spacing w:after="0" w:line="240" w:lineRule="auto"/>
              <w:ind w:left="453" w:hanging="425"/>
              <w:jc w:val="left"/>
              <w:rPr>
                <w:rFonts w:eastAsia="Calibri" w:cs="Arial"/>
                <w:sz w:val="16"/>
                <w:szCs w:val="18"/>
                <w:lang w:val="de-DE" w:eastAsia="en-US"/>
              </w:rPr>
            </w:pPr>
            <w:r w:rsidRPr="00B3099A">
              <w:rPr>
                <w:rFonts w:eastAsia="Calibri" w:cs="Arial"/>
                <w:sz w:val="16"/>
                <w:szCs w:val="18"/>
                <w:lang w:val="de-DE" w:eastAsia="en-US"/>
              </w:rPr>
              <w:t xml:space="preserve">n) </w:t>
            </w:r>
            <w:r w:rsidRPr="00B3099A">
              <w:rPr>
                <w:rFonts w:eastAsia="Calibri" w:cs="Arial"/>
                <w:sz w:val="16"/>
                <w:szCs w:val="18"/>
                <w:lang w:val="de-DE" w:eastAsia="en-US"/>
              </w:rPr>
              <w:tab/>
              <w:t xml:space="preserve">Mitwirken beim Zusammenstellen der Vertragsunterlagen für alle </w:t>
            </w:r>
            <w:r w:rsidR="00B3099A">
              <w:rPr>
                <w:rFonts w:eastAsia="Calibri" w:cs="Arial"/>
                <w:sz w:val="16"/>
                <w:szCs w:val="18"/>
                <w:lang w:val="de-DE" w:eastAsia="en-US"/>
              </w:rPr>
              <w:br/>
            </w:r>
            <w:r w:rsidRPr="00B3099A">
              <w:rPr>
                <w:rFonts w:eastAsia="Calibri" w:cs="Arial"/>
                <w:sz w:val="16"/>
                <w:szCs w:val="18"/>
                <w:lang w:val="de-DE" w:eastAsia="en-US"/>
              </w:rPr>
              <w:t>Leistungsbereiche und Infrastrukturbauten</w:t>
            </w:r>
          </w:p>
        </w:tc>
        <w:tc>
          <w:tcPr>
            <w:tcW w:w="3248" w:type="dxa"/>
            <w:shd w:val="clear" w:color="auto" w:fill="F2F2F2"/>
          </w:tcPr>
          <w:p w14:paraId="6A662200" w14:textId="77777777" w:rsidR="00B504DA" w:rsidRPr="00B3099A" w:rsidRDefault="00B504DA" w:rsidP="00A175C2">
            <w:pPr>
              <w:spacing w:after="0" w:line="240" w:lineRule="auto"/>
              <w:jc w:val="left"/>
              <w:rPr>
                <w:rFonts w:eastAsia="Calibri" w:cs="Arial"/>
                <w:sz w:val="16"/>
                <w:szCs w:val="16"/>
                <w:lang w:val="de-DE" w:eastAsia="en-US"/>
              </w:rPr>
            </w:pPr>
            <w:r w:rsidRPr="00B3099A">
              <w:rPr>
                <w:rFonts w:eastAsia="Calibri" w:cs="Arial"/>
                <w:b/>
                <w:sz w:val="16"/>
                <w:szCs w:val="16"/>
                <w:lang w:val="de-DE" w:eastAsia="en-US"/>
              </w:rPr>
              <w:lastRenderedPageBreak/>
              <w:t>BIM</w:t>
            </w:r>
          </w:p>
          <w:p w14:paraId="6B334538" w14:textId="77777777" w:rsidR="00B504DA" w:rsidRPr="00B3099A"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B3099A">
              <w:rPr>
                <w:rFonts w:eastAsia="Calibri" w:cs="Arial"/>
                <w:i/>
                <w:sz w:val="16"/>
                <w:szCs w:val="16"/>
                <w:u w:val="single"/>
                <w:lang w:val="de-DE" w:eastAsia="en-US"/>
              </w:rPr>
              <w:t>Modellbasierte Koordination der Teilmodelle (Modellprüfungen inkl. Nachweis der Einhaltung von definierten Grenzwerten, Kollisionsprüfungen und Kommunikationssteuerungen gem. BIM Projektabwicklungsplan)</w:t>
            </w:r>
          </w:p>
          <w:p w14:paraId="28F372C7" w14:textId="23C8DE34" w:rsidR="00B504DA" w:rsidRPr="00B3099A"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B3099A">
              <w:rPr>
                <w:rFonts w:eastAsia="Calibri" w:cs="Arial"/>
                <w:i/>
                <w:sz w:val="16"/>
                <w:szCs w:val="16"/>
                <w:u w:val="single"/>
                <w:lang w:val="de-DE" w:eastAsia="en-US"/>
              </w:rPr>
              <w:t>Modellbasierte Massenermittlung und LV-Erstellung lt. BIM Projektabwicklungsplan</w:t>
            </w:r>
          </w:p>
          <w:p w14:paraId="1E86F278" w14:textId="77777777" w:rsidR="00B504DA" w:rsidRPr="00B3099A"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B3099A">
              <w:rPr>
                <w:rFonts w:eastAsia="Calibri" w:cs="Arial"/>
                <w:i/>
                <w:sz w:val="16"/>
                <w:szCs w:val="16"/>
                <w:u w:val="single"/>
                <w:lang w:val="de-DE" w:eastAsia="en-US"/>
              </w:rPr>
              <w:t>Modellbasierter Kostenanschlag</w:t>
            </w:r>
          </w:p>
          <w:p w14:paraId="3A10A595" w14:textId="77777777" w:rsidR="00B504DA" w:rsidRPr="00B3099A"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B3099A">
              <w:rPr>
                <w:rFonts w:eastAsia="Calibri" w:cs="Arial"/>
                <w:i/>
                <w:sz w:val="16"/>
                <w:szCs w:val="16"/>
                <w:u w:val="single"/>
                <w:lang w:val="de-DE" w:eastAsia="en-US"/>
              </w:rPr>
              <w:lastRenderedPageBreak/>
              <w:t>Simulative Auswertung und betriebswirtschaftliche Optimierung</w:t>
            </w:r>
          </w:p>
          <w:p w14:paraId="2BAD239D" w14:textId="77777777" w:rsidR="00B504DA" w:rsidRPr="00B3099A"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B3099A">
              <w:rPr>
                <w:rFonts w:eastAsia="Calibri" w:cs="Arial"/>
                <w:i/>
                <w:sz w:val="16"/>
                <w:szCs w:val="16"/>
                <w:u w:val="single"/>
                <w:lang w:val="de-DE" w:eastAsia="en-US"/>
              </w:rPr>
              <w:t xml:space="preserve">Modellbasierte Zusammenführung der Zeitkomponenten zu einem prognostizierten Ausführungsterminplan </w:t>
            </w:r>
          </w:p>
          <w:p w14:paraId="2C3C19C0" w14:textId="77777777" w:rsidR="00B504DA" w:rsidRPr="00B3099A"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B3099A">
              <w:rPr>
                <w:rFonts w:eastAsia="Calibri" w:cs="Arial"/>
                <w:i/>
                <w:sz w:val="16"/>
                <w:szCs w:val="16"/>
                <w:u w:val="single"/>
                <w:lang w:val="de-DE" w:eastAsia="en-US"/>
              </w:rPr>
              <w:t>Aufbereitung des Modells zur Übergabe bei der Ausschreibung an das ausführende Unternehmen – gewerkerelevante Darstellung von Modellen als ergänzende Beilage zu den Unterlagen gemäß ÖNORM A 2063</w:t>
            </w:r>
          </w:p>
          <w:p w14:paraId="18B49AD1" w14:textId="77777777" w:rsidR="00B504DA" w:rsidRPr="00B3099A"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B3099A">
              <w:rPr>
                <w:rFonts w:eastAsia="Calibri" w:cs="Arial"/>
                <w:i/>
                <w:sz w:val="16"/>
                <w:szCs w:val="16"/>
                <w:u w:val="single"/>
                <w:lang w:val="de-DE" w:eastAsia="en-US"/>
              </w:rPr>
              <w:t>Durchführung BIM Workshop (Onboarding Ausführendes Unternehmen)</w:t>
            </w:r>
          </w:p>
          <w:p w14:paraId="63A40303" w14:textId="77777777" w:rsidR="00B504DA" w:rsidRPr="00B3099A" w:rsidRDefault="00B504DA" w:rsidP="00A175C2">
            <w:pPr>
              <w:spacing w:after="0" w:line="240" w:lineRule="auto"/>
              <w:jc w:val="left"/>
              <w:rPr>
                <w:rFonts w:eastAsia="Calibri" w:cs="Arial"/>
                <w:sz w:val="16"/>
                <w:szCs w:val="16"/>
                <w:lang w:val="de-DE" w:eastAsia="en-US"/>
              </w:rPr>
            </w:pPr>
          </w:p>
          <w:p w14:paraId="2614880C" w14:textId="77777777" w:rsidR="00B504DA" w:rsidRPr="00B3099A" w:rsidRDefault="00B504DA" w:rsidP="00A175C2">
            <w:pPr>
              <w:spacing w:after="0" w:line="240" w:lineRule="auto"/>
              <w:jc w:val="left"/>
              <w:rPr>
                <w:rFonts w:eastAsia="Calibri" w:cs="Arial"/>
                <w:b/>
                <w:sz w:val="16"/>
                <w:szCs w:val="16"/>
                <w:lang w:val="de-DE" w:eastAsia="en-US"/>
              </w:rPr>
            </w:pPr>
            <w:r w:rsidRPr="00B3099A">
              <w:rPr>
                <w:rFonts w:eastAsia="Calibri" w:cs="Arial"/>
                <w:b/>
                <w:sz w:val="16"/>
                <w:szCs w:val="16"/>
                <w:lang w:val="de-DE" w:eastAsia="en-US"/>
              </w:rPr>
              <w:t>Weitere</w:t>
            </w:r>
          </w:p>
          <w:p w14:paraId="7CB3F4CB" w14:textId="77777777" w:rsidR="00B504DA" w:rsidRPr="00B3099A" w:rsidRDefault="00B504DA" w:rsidP="00A175C2">
            <w:pPr>
              <w:spacing w:after="0" w:line="240" w:lineRule="auto"/>
              <w:ind w:left="359" w:hanging="359"/>
              <w:jc w:val="left"/>
              <w:rPr>
                <w:rFonts w:eastAsia="Calibri" w:cs="Arial"/>
                <w:sz w:val="16"/>
                <w:szCs w:val="16"/>
                <w:lang w:val="de-DE" w:eastAsia="en-US"/>
              </w:rPr>
            </w:pPr>
            <w:r w:rsidRPr="00B3099A">
              <w:rPr>
                <w:rFonts w:eastAsia="Calibri" w:cs="Arial"/>
                <w:sz w:val="16"/>
                <w:szCs w:val="16"/>
                <w:lang w:val="de-DE" w:eastAsia="en-US"/>
              </w:rPr>
              <w:t xml:space="preserve">c) </w:t>
            </w:r>
            <w:r w:rsidRPr="00B3099A">
              <w:rPr>
                <w:rFonts w:eastAsia="Calibri" w:cs="Arial"/>
                <w:sz w:val="16"/>
                <w:szCs w:val="16"/>
                <w:lang w:val="de-DE" w:eastAsia="en-US"/>
              </w:rPr>
              <w:tab/>
              <w:t>Aufstellen von Nachtrags- / Zusatz-LVs bzw. sachlich-fachliche Prüfung solcher Angebote</w:t>
            </w:r>
          </w:p>
          <w:p w14:paraId="1EC3180B" w14:textId="77777777" w:rsidR="00B504DA" w:rsidRPr="00B3099A" w:rsidRDefault="00B504DA" w:rsidP="00A175C2">
            <w:pPr>
              <w:spacing w:after="0" w:line="240" w:lineRule="auto"/>
              <w:ind w:left="359" w:hanging="359"/>
              <w:jc w:val="left"/>
              <w:rPr>
                <w:rFonts w:eastAsia="Calibri" w:cs="Arial"/>
                <w:sz w:val="16"/>
                <w:szCs w:val="16"/>
                <w:lang w:val="de-DE" w:eastAsia="en-US"/>
              </w:rPr>
            </w:pPr>
            <w:r w:rsidRPr="00B3099A">
              <w:rPr>
                <w:rFonts w:eastAsia="Calibri" w:cs="Arial"/>
                <w:sz w:val="16"/>
                <w:szCs w:val="16"/>
                <w:lang w:val="de-DE" w:eastAsia="en-US"/>
              </w:rPr>
              <w:t xml:space="preserve">e) </w:t>
            </w:r>
            <w:r w:rsidRPr="00B3099A">
              <w:rPr>
                <w:rFonts w:eastAsia="Calibri" w:cs="Arial"/>
                <w:sz w:val="16"/>
                <w:szCs w:val="16"/>
                <w:lang w:val="de-DE" w:eastAsia="en-US"/>
              </w:rPr>
              <w:tab/>
              <w:t>Ermitteln der Kosten auf Grundlage vom Planer bepreisten Leistungsverzeichnissen (Kostenanschlag)</w:t>
            </w:r>
          </w:p>
          <w:p w14:paraId="3D7E210F" w14:textId="77777777" w:rsidR="00B504DA" w:rsidRPr="00B3099A" w:rsidRDefault="00B504DA" w:rsidP="00A175C2">
            <w:pPr>
              <w:spacing w:after="0" w:line="240" w:lineRule="auto"/>
              <w:ind w:left="359" w:hanging="359"/>
              <w:jc w:val="left"/>
              <w:rPr>
                <w:rFonts w:eastAsia="Calibri" w:cs="Arial"/>
                <w:sz w:val="16"/>
                <w:szCs w:val="16"/>
                <w:lang w:val="de-DE" w:eastAsia="en-US"/>
              </w:rPr>
            </w:pPr>
            <w:r w:rsidRPr="00B3099A">
              <w:rPr>
                <w:rFonts w:eastAsia="Calibri" w:cs="Arial"/>
                <w:sz w:val="16"/>
                <w:szCs w:val="16"/>
                <w:lang w:val="de-DE" w:eastAsia="en-US"/>
              </w:rPr>
              <w:t xml:space="preserve">f) </w:t>
            </w:r>
            <w:r w:rsidRPr="00B3099A">
              <w:rPr>
                <w:rFonts w:eastAsia="Calibri" w:cs="Arial"/>
                <w:sz w:val="16"/>
                <w:szCs w:val="16"/>
                <w:lang w:val="de-DE" w:eastAsia="en-US"/>
              </w:rPr>
              <w:tab/>
              <w:t>Kostenkontrolle durch Vergleich der vom Planer bepreisten Leistungsverzeichnisse mit der Kostenberechnung</w:t>
            </w:r>
          </w:p>
          <w:p w14:paraId="2AC705BB" w14:textId="77777777" w:rsidR="00B504DA" w:rsidRPr="00B3099A" w:rsidRDefault="00B504DA" w:rsidP="00A175C2">
            <w:pPr>
              <w:spacing w:after="0" w:line="240" w:lineRule="auto"/>
              <w:ind w:left="359" w:hanging="359"/>
              <w:jc w:val="left"/>
              <w:rPr>
                <w:rFonts w:eastAsia="Calibri" w:cs="Arial"/>
                <w:sz w:val="16"/>
                <w:szCs w:val="16"/>
                <w:lang w:val="de-DE" w:eastAsia="en-US"/>
              </w:rPr>
            </w:pPr>
            <w:r w:rsidRPr="00B3099A">
              <w:rPr>
                <w:rFonts w:eastAsia="Calibri" w:cs="Arial"/>
                <w:sz w:val="16"/>
                <w:szCs w:val="16"/>
                <w:lang w:val="de-DE" w:eastAsia="en-US"/>
              </w:rPr>
              <w:t xml:space="preserve">j-2) </w:t>
            </w:r>
            <w:r w:rsidRPr="00B3099A">
              <w:rPr>
                <w:rFonts w:eastAsia="Calibri" w:cs="Arial"/>
                <w:sz w:val="16"/>
                <w:szCs w:val="16"/>
                <w:lang w:val="de-DE" w:eastAsia="en-US"/>
              </w:rPr>
              <w:tab/>
              <w:t>Aufstellen eines Preisspiegels nach Einzelpositionen, Prüfen und Werten der Angebote zusätzlicher und geänderter Leistungen der ausführenden Unternehmen und der Angemessenheit der Preise</w:t>
            </w:r>
          </w:p>
          <w:p w14:paraId="3033A323" w14:textId="53C4A1FF" w:rsidR="00B504DA" w:rsidRPr="00B3099A" w:rsidRDefault="00B504DA" w:rsidP="00A175C2">
            <w:pPr>
              <w:spacing w:after="0" w:line="240" w:lineRule="auto"/>
              <w:ind w:left="359" w:hanging="359"/>
              <w:jc w:val="left"/>
              <w:rPr>
                <w:rFonts w:eastAsia="Calibri" w:cs="Arial"/>
                <w:sz w:val="16"/>
                <w:szCs w:val="16"/>
                <w:lang w:val="de-DE" w:eastAsia="en-US"/>
              </w:rPr>
            </w:pPr>
            <w:r w:rsidRPr="00B3099A">
              <w:rPr>
                <w:rFonts w:eastAsia="Calibri" w:cs="Arial"/>
                <w:sz w:val="16"/>
                <w:szCs w:val="16"/>
                <w:lang w:val="de-DE" w:eastAsia="en-US"/>
              </w:rPr>
              <w:t xml:space="preserve">l) </w:t>
            </w:r>
            <w:r w:rsidRPr="00B3099A">
              <w:rPr>
                <w:rFonts w:eastAsia="Calibri" w:cs="Arial"/>
                <w:sz w:val="16"/>
                <w:szCs w:val="16"/>
                <w:lang w:val="de-DE" w:eastAsia="en-US"/>
              </w:rPr>
              <w:tab/>
              <w:t xml:space="preserve">Vergleichen der Ausschreibungsergebnisse mit den vom Planer bepreisten Leistungsverzeichnissen </w:t>
            </w:r>
            <w:r w:rsidR="00B3099A">
              <w:rPr>
                <w:rFonts w:eastAsia="Calibri" w:cs="Arial"/>
                <w:sz w:val="16"/>
                <w:szCs w:val="16"/>
                <w:lang w:val="de-DE" w:eastAsia="en-US"/>
              </w:rPr>
              <w:br/>
            </w:r>
            <w:r w:rsidRPr="00B3099A">
              <w:rPr>
                <w:rFonts w:eastAsia="Calibri" w:cs="Arial"/>
                <w:sz w:val="16"/>
                <w:szCs w:val="16"/>
                <w:lang w:val="de-DE" w:eastAsia="en-US"/>
              </w:rPr>
              <w:t>oder der Kostenberechnung</w:t>
            </w:r>
          </w:p>
          <w:p w14:paraId="48064523" w14:textId="77777777" w:rsidR="00B504DA" w:rsidRPr="00B3099A" w:rsidRDefault="00B504DA" w:rsidP="00A175C2">
            <w:pPr>
              <w:spacing w:after="0" w:line="240" w:lineRule="auto"/>
              <w:ind w:left="359" w:hanging="359"/>
              <w:jc w:val="left"/>
              <w:rPr>
                <w:rFonts w:eastAsia="Calibri" w:cs="Arial"/>
                <w:sz w:val="16"/>
                <w:szCs w:val="16"/>
                <w:lang w:val="de-DE" w:eastAsia="en-US"/>
              </w:rPr>
            </w:pPr>
            <w:r w:rsidRPr="00B3099A">
              <w:rPr>
                <w:rFonts w:eastAsia="Calibri" w:cs="Arial"/>
                <w:sz w:val="16"/>
                <w:szCs w:val="16"/>
                <w:lang w:val="de-DE" w:eastAsia="en-US"/>
              </w:rPr>
              <w:t>m-2)</w:t>
            </w:r>
            <w:r w:rsidRPr="00B3099A">
              <w:rPr>
                <w:rFonts w:eastAsia="Calibri" w:cs="Arial"/>
                <w:sz w:val="16"/>
                <w:szCs w:val="16"/>
                <w:lang w:val="de-DE" w:eastAsia="en-US"/>
              </w:rPr>
              <w:tab/>
              <w:t>Dokumentation des Vergabeverfahrens</w:t>
            </w:r>
          </w:p>
          <w:p w14:paraId="33973E3C" w14:textId="77777777" w:rsidR="00B504DA" w:rsidRPr="00B3099A" w:rsidRDefault="00B504DA" w:rsidP="00A175C2">
            <w:pPr>
              <w:spacing w:after="0" w:line="240" w:lineRule="auto"/>
              <w:jc w:val="left"/>
              <w:rPr>
                <w:rFonts w:eastAsia="Calibri" w:cs="Arial"/>
                <w:sz w:val="16"/>
                <w:szCs w:val="16"/>
                <w:lang w:val="de-DE" w:eastAsia="en-US"/>
              </w:rPr>
            </w:pPr>
          </w:p>
          <w:p w14:paraId="4C3B5A90" w14:textId="77777777" w:rsidR="00B504DA" w:rsidRPr="00B3099A" w:rsidRDefault="00B504DA" w:rsidP="00A175C2">
            <w:pPr>
              <w:numPr>
                <w:ilvl w:val="0"/>
                <w:numId w:val="26"/>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Festlegen der wesentlichen Ausführungsphasen</w:t>
            </w:r>
          </w:p>
          <w:p w14:paraId="1C0E2D31" w14:textId="0F576B51" w:rsidR="00B504DA" w:rsidRPr="00B3099A" w:rsidRDefault="00B504DA" w:rsidP="00A175C2">
            <w:pPr>
              <w:numPr>
                <w:ilvl w:val="0"/>
                <w:numId w:val="26"/>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 xml:space="preserve">Erstellung der Ausschreibungsunterlagen mit einer funktionalen </w:t>
            </w:r>
            <w:r w:rsidR="00B3099A">
              <w:rPr>
                <w:rFonts w:eastAsia="Calibri" w:cs="Arial"/>
                <w:sz w:val="16"/>
                <w:szCs w:val="16"/>
                <w:lang w:val="de-DE" w:eastAsia="en-US"/>
              </w:rPr>
              <w:br/>
            </w:r>
            <w:r w:rsidRPr="00B3099A">
              <w:rPr>
                <w:rFonts w:eastAsia="Calibri" w:cs="Arial"/>
                <w:sz w:val="16"/>
                <w:szCs w:val="16"/>
                <w:lang w:val="de-DE" w:eastAsia="en-US"/>
              </w:rPr>
              <w:t>Leistungsbeschreibung</w:t>
            </w:r>
          </w:p>
          <w:p w14:paraId="66E87356" w14:textId="194DDAC4" w:rsidR="00B504DA" w:rsidRPr="00B3099A" w:rsidRDefault="00B504DA" w:rsidP="00A175C2">
            <w:pPr>
              <w:numPr>
                <w:ilvl w:val="0"/>
                <w:numId w:val="26"/>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 xml:space="preserve">Aufstellen von alternativen </w:t>
            </w:r>
            <w:r w:rsidR="00B3099A">
              <w:rPr>
                <w:rFonts w:eastAsia="Calibri" w:cs="Arial"/>
                <w:sz w:val="16"/>
                <w:szCs w:val="16"/>
                <w:lang w:val="de-DE" w:eastAsia="en-US"/>
              </w:rPr>
              <w:br/>
            </w:r>
            <w:r w:rsidRPr="00B3099A">
              <w:rPr>
                <w:rFonts w:eastAsia="Calibri" w:cs="Arial"/>
                <w:sz w:val="16"/>
                <w:szCs w:val="16"/>
                <w:lang w:val="de-DE" w:eastAsia="en-US"/>
              </w:rPr>
              <w:t>Leistungsbeschreibungen für geschlossene Leistungsgruppen</w:t>
            </w:r>
          </w:p>
          <w:p w14:paraId="7E9D8F78" w14:textId="77777777" w:rsidR="00B504DA" w:rsidRPr="00B3099A" w:rsidRDefault="00B504DA" w:rsidP="00A175C2">
            <w:pPr>
              <w:numPr>
                <w:ilvl w:val="0"/>
                <w:numId w:val="26"/>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Überarbeiten und Nachführen der Ausschreibungsunterlagen aufgrund geänderter Anforderungen bzw. aus anderen Umständen, die der Planer nicht zu vertreten hat</w:t>
            </w:r>
          </w:p>
          <w:p w14:paraId="7D95D7A4" w14:textId="77777777" w:rsidR="00B504DA" w:rsidRPr="00B3099A" w:rsidRDefault="00B504DA" w:rsidP="00A175C2">
            <w:pPr>
              <w:numPr>
                <w:ilvl w:val="0"/>
                <w:numId w:val="26"/>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Abwicklung von Förderungsansuchen</w:t>
            </w:r>
          </w:p>
          <w:p w14:paraId="787EA1E4" w14:textId="77777777" w:rsidR="00B504DA" w:rsidRPr="00B3099A" w:rsidRDefault="00B504DA" w:rsidP="00A175C2">
            <w:pPr>
              <w:numPr>
                <w:ilvl w:val="0"/>
                <w:numId w:val="26"/>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Prüfung und Bewertung freier Alternativen</w:t>
            </w:r>
          </w:p>
          <w:p w14:paraId="2D1596A6" w14:textId="77777777" w:rsidR="00B504DA" w:rsidRPr="00B3099A" w:rsidRDefault="00B504DA" w:rsidP="00A175C2">
            <w:pPr>
              <w:numPr>
                <w:ilvl w:val="0"/>
                <w:numId w:val="26"/>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Wiederholung von Ausschreibungen</w:t>
            </w:r>
          </w:p>
          <w:p w14:paraId="30412AA8" w14:textId="77777777" w:rsidR="00B504DA" w:rsidRPr="00B3099A" w:rsidRDefault="00B504DA" w:rsidP="00A175C2">
            <w:pPr>
              <w:numPr>
                <w:ilvl w:val="0"/>
                <w:numId w:val="26"/>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spezielle Aufstellung, Sonderprüfung (z.B. vertiefte Angebotsprüfung die über das übliche Maß hinausgeht) nach speziellen Anforderungen des AG</w:t>
            </w:r>
          </w:p>
          <w:p w14:paraId="4F0E4C64" w14:textId="77777777" w:rsidR="00B504DA" w:rsidRPr="00B3099A" w:rsidRDefault="00B504DA" w:rsidP="00A175C2">
            <w:pPr>
              <w:numPr>
                <w:ilvl w:val="0"/>
                <w:numId w:val="26"/>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Mitwirkung bei Nachprüfungsverfahren und bei Einsprüchen</w:t>
            </w:r>
          </w:p>
          <w:p w14:paraId="72957E9A" w14:textId="77777777" w:rsidR="00B504DA" w:rsidRPr="00B3099A" w:rsidRDefault="00B504DA" w:rsidP="00A175C2">
            <w:pPr>
              <w:numPr>
                <w:ilvl w:val="0"/>
                <w:numId w:val="26"/>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Verhandlung mit Bietern</w:t>
            </w:r>
          </w:p>
          <w:p w14:paraId="6C26D7D3" w14:textId="77777777" w:rsidR="00B504DA" w:rsidRPr="00B3099A" w:rsidRDefault="00B504DA" w:rsidP="00A175C2">
            <w:pPr>
              <w:numPr>
                <w:ilvl w:val="0"/>
                <w:numId w:val="26"/>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Mitwirken bei der Auftragserteilung</w:t>
            </w:r>
          </w:p>
        </w:tc>
        <w:tc>
          <w:tcPr>
            <w:tcW w:w="2655" w:type="dxa"/>
            <w:shd w:val="clear" w:color="auto" w:fill="D9D9D9"/>
          </w:tcPr>
          <w:p w14:paraId="2932997D" w14:textId="77777777" w:rsidR="00B504DA" w:rsidRPr="00B3099A" w:rsidRDefault="00B504DA" w:rsidP="00A175C2">
            <w:pPr>
              <w:spacing w:after="0" w:line="240" w:lineRule="auto"/>
              <w:ind w:left="347" w:hanging="347"/>
              <w:contextualSpacing/>
              <w:jc w:val="left"/>
              <w:rPr>
                <w:rFonts w:eastAsia="Calibri" w:cs="Arial"/>
                <w:i/>
                <w:sz w:val="16"/>
                <w:szCs w:val="16"/>
                <w:lang w:val="de-DE" w:eastAsia="en-US"/>
              </w:rPr>
            </w:pPr>
            <w:r w:rsidRPr="00B3099A">
              <w:rPr>
                <w:rFonts w:eastAsia="Calibri" w:cs="Arial"/>
                <w:i/>
                <w:sz w:val="16"/>
                <w:szCs w:val="16"/>
                <w:lang w:val="de-DE" w:eastAsia="en-US"/>
              </w:rPr>
              <w:lastRenderedPageBreak/>
              <w:t>2)</w:t>
            </w:r>
            <w:r w:rsidRPr="00B3099A">
              <w:rPr>
                <w:rFonts w:eastAsia="Calibri" w:cs="Arial"/>
                <w:i/>
                <w:sz w:val="16"/>
                <w:szCs w:val="16"/>
                <w:lang w:val="de-DE" w:eastAsia="en-US"/>
              </w:rPr>
              <w:tab/>
              <w:t xml:space="preserve"> in diesem Fall entfallen Teile der Grundleistung</w:t>
            </w:r>
          </w:p>
          <w:p w14:paraId="1537102D" w14:textId="77777777" w:rsidR="00B504DA" w:rsidRPr="00B3099A" w:rsidRDefault="00B504DA" w:rsidP="00A175C2">
            <w:pPr>
              <w:spacing w:after="0" w:line="240" w:lineRule="auto"/>
              <w:ind w:left="347" w:hanging="347"/>
              <w:contextualSpacing/>
              <w:jc w:val="left"/>
              <w:rPr>
                <w:rFonts w:eastAsia="Calibri" w:cs="Arial"/>
                <w:i/>
                <w:sz w:val="16"/>
                <w:szCs w:val="16"/>
                <w:lang w:val="de-DE" w:eastAsia="en-US"/>
              </w:rPr>
            </w:pPr>
            <w:r w:rsidRPr="00B3099A">
              <w:rPr>
                <w:rFonts w:eastAsia="Calibri" w:cs="Arial"/>
                <w:i/>
                <w:sz w:val="16"/>
                <w:szCs w:val="16"/>
                <w:lang w:val="de-DE" w:eastAsia="en-US"/>
              </w:rPr>
              <w:t xml:space="preserve">5) </w:t>
            </w:r>
            <w:r w:rsidRPr="00B3099A">
              <w:rPr>
                <w:rFonts w:eastAsia="Calibri" w:cs="Arial"/>
                <w:sz w:val="16"/>
                <w:szCs w:val="16"/>
                <w:lang w:val="de-DE" w:eastAsia="en-US"/>
              </w:rPr>
              <w:t xml:space="preserve"> </w:t>
            </w:r>
            <w:r w:rsidRPr="00B3099A">
              <w:rPr>
                <w:rFonts w:eastAsia="Calibri" w:cs="Arial"/>
                <w:sz w:val="16"/>
                <w:szCs w:val="16"/>
                <w:lang w:val="de-DE" w:eastAsia="en-US"/>
              </w:rPr>
              <w:tab/>
            </w:r>
            <w:r w:rsidRPr="00B3099A">
              <w:rPr>
                <w:rFonts w:eastAsia="Calibri" w:cs="Arial"/>
                <w:i/>
                <w:sz w:val="16"/>
                <w:szCs w:val="16"/>
                <w:lang w:val="de-DE" w:eastAsia="en-US"/>
              </w:rPr>
              <w:t>z.B. Förderungen durch die ÖKK oder die Länder</w:t>
            </w:r>
          </w:p>
        </w:tc>
      </w:tr>
    </w:tbl>
    <w:p w14:paraId="75423529" w14:textId="77777777" w:rsidR="00B3099A" w:rsidRDefault="00B3099A">
      <w:r>
        <w:br w:type="page"/>
      </w:r>
    </w:p>
    <w:tbl>
      <w:tblPr>
        <w:tblW w:w="918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shd w:val="clear" w:color="auto" w:fill="D9D9D9"/>
        <w:tblCellMar>
          <w:top w:w="57" w:type="dxa"/>
          <w:bottom w:w="57" w:type="dxa"/>
        </w:tblCellMar>
        <w:tblLook w:val="04A0" w:firstRow="1" w:lastRow="0" w:firstColumn="1" w:lastColumn="0" w:noHBand="0" w:noVBand="1"/>
      </w:tblPr>
      <w:tblGrid>
        <w:gridCol w:w="3277"/>
        <w:gridCol w:w="3248"/>
        <w:gridCol w:w="2655"/>
      </w:tblGrid>
      <w:tr w:rsidR="00B504DA" w:rsidRPr="00B3099A" w14:paraId="09BBA869" w14:textId="77777777" w:rsidTr="006F1B97">
        <w:tc>
          <w:tcPr>
            <w:tcW w:w="9180" w:type="dxa"/>
            <w:gridSpan w:val="3"/>
            <w:shd w:val="clear" w:color="auto" w:fill="808080"/>
          </w:tcPr>
          <w:p w14:paraId="165E072D" w14:textId="40396771" w:rsidR="00990333" w:rsidRPr="00B3099A" w:rsidRDefault="00990333" w:rsidP="00A175C2">
            <w:pPr>
              <w:spacing w:after="0" w:line="240" w:lineRule="auto"/>
              <w:ind w:left="-76"/>
              <w:jc w:val="left"/>
              <w:rPr>
                <w:rFonts w:eastAsia="Calibri" w:cs="Arial"/>
                <w:b/>
                <w:caps/>
                <w:color w:val="FFFFFF"/>
                <w:sz w:val="16"/>
                <w:szCs w:val="16"/>
                <w:lang w:val="de-DE" w:eastAsia="en-US"/>
              </w:rPr>
            </w:pPr>
          </w:p>
          <w:p w14:paraId="3046085D" w14:textId="77777777" w:rsidR="00B504DA" w:rsidRPr="00B3099A" w:rsidRDefault="00B504DA" w:rsidP="00A175C2">
            <w:pPr>
              <w:spacing w:after="0" w:line="240" w:lineRule="auto"/>
              <w:ind w:left="-76"/>
              <w:jc w:val="left"/>
              <w:rPr>
                <w:rFonts w:eastAsia="Calibri" w:cs="Arial"/>
                <w:b/>
                <w:caps/>
                <w:color w:val="FFFFFF"/>
                <w:sz w:val="16"/>
                <w:szCs w:val="16"/>
                <w:lang w:val="de-DE" w:eastAsia="en-US"/>
              </w:rPr>
            </w:pPr>
            <w:r w:rsidRPr="00B3099A">
              <w:rPr>
                <w:rFonts w:eastAsia="Calibri" w:cs="Arial"/>
                <w:b/>
                <w:caps/>
                <w:color w:val="FFFFFF"/>
                <w:sz w:val="16"/>
                <w:szCs w:val="16"/>
                <w:lang w:val="de-DE" w:eastAsia="en-US"/>
              </w:rPr>
              <w:t>LPH 7 Begleitung der Bauausführung</w:t>
            </w:r>
          </w:p>
        </w:tc>
      </w:tr>
      <w:tr w:rsidR="00B504DA" w:rsidRPr="00B3099A" w14:paraId="6BC5F7AD" w14:textId="77777777" w:rsidTr="006F1B97">
        <w:tc>
          <w:tcPr>
            <w:tcW w:w="3277" w:type="dxa"/>
            <w:shd w:val="clear" w:color="auto" w:fill="A6A6A6"/>
          </w:tcPr>
          <w:p w14:paraId="7F3888B3" w14:textId="77777777" w:rsidR="00B504DA" w:rsidRPr="00B3099A" w:rsidRDefault="00B504DA" w:rsidP="00A175C2">
            <w:pPr>
              <w:spacing w:after="0" w:line="240" w:lineRule="auto"/>
              <w:ind w:left="28"/>
              <w:jc w:val="left"/>
              <w:rPr>
                <w:rFonts w:eastAsia="Calibri" w:cs="Arial"/>
                <w:b/>
                <w:sz w:val="16"/>
                <w:szCs w:val="16"/>
                <w:lang w:val="de-DE" w:eastAsia="en-US"/>
              </w:rPr>
            </w:pPr>
            <w:r w:rsidRPr="00B3099A">
              <w:rPr>
                <w:rFonts w:eastAsia="Calibri" w:cs="Arial"/>
                <w:b/>
                <w:sz w:val="16"/>
                <w:szCs w:val="16"/>
                <w:lang w:val="de-DE" w:eastAsia="en-US"/>
              </w:rPr>
              <w:t xml:space="preserve">Grundleistungen </w:t>
            </w:r>
          </w:p>
        </w:tc>
        <w:tc>
          <w:tcPr>
            <w:tcW w:w="3248" w:type="dxa"/>
            <w:shd w:val="clear" w:color="auto" w:fill="A6A6A6"/>
          </w:tcPr>
          <w:p w14:paraId="36E142F3" w14:textId="77777777" w:rsidR="00B504DA" w:rsidRPr="00B3099A" w:rsidRDefault="00B504DA" w:rsidP="00A175C2">
            <w:pPr>
              <w:spacing w:after="0" w:line="240" w:lineRule="auto"/>
              <w:ind w:left="-55"/>
              <w:jc w:val="left"/>
              <w:rPr>
                <w:rFonts w:eastAsia="Calibri" w:cs="Arial"/>
                <w:b/>
                <w:sz w:val="16"/>
                <w:szCs w:val="16"/>
                <w:lang w:val="de-DE" w:eastAsia="en-US"/>
              </w:rPr>
            </w:pPr>
            <w:r w:rsidRPr="00B3099A">
              <w:rPr>
                <w:rFonts w:eastAsia="Calibri" w:cs="Arial"/>
                <w:b/>
                <w:sz w:val="16"/>
                <w:szCs w:val="16"/>
                <w:lang w:val="de-DE" w:eastAsia="en-US"/>
              </w:rPr>
              <w:t>Optionale Leistungen</w:t>
            </w:r>
          </w:p>
        </w:tc>
        <w:tc>
          <w:tcPr>
            <w:tcW w:w="2655" w:type="dxa"/>
            <w:shd w:val="clear" w:color="auto" w:fill="A6A6A6"/>
          </w:tcPr>
          <w:p w14:paraId="7AD22AEE" w14:textId="77777777" w:rsidR="00B504DA" w:rsidRPr="00B3099A" w:rsidRDefault="00B504DA" w:rsidP="00A175C2">
            <w:pPr>
              <w:spacing w:after="0" w:line="240" w:lineRule="auto"/>
              <w:ind w:left="-76"/>
              <w:jc w:val="left"/>
              <w:rPr>
                <w:rFonts w:eastAsia="Calibri" w:cs="Arial"/>
                <w:b/>
                <w:sz w:val="16"/>
                <w:szCs w:val="16"/>
                <w:lang w:val="de-DE" w:eastAsia="en-US"/>
              </w:rPr>
            </w:pPr>
            <w:r w:rsidRPr="00B3099A">
              <w:rPr>
                <w:rFonts w:eastAsia="Calibri" w:cs="Arial"/>
                <w:b/>
                <w:sz w:val="16"/>
                <w:szCs w:val="16"/>
                <w:lang w:val="de-DE" w:eastAsia="en-US"/>
              </w:rPr>
              <w:t>Kommentar</w:t>
            </w:r>
          </w:p>
        </w:tc>
      </w:tr>
      <w:tr w:rsidR="00B504DA" w:rsidRPr="00B3099A" w14:paraId="54EC07F3" w14:textId="77777777" w:rsidTr="006F1B97">
        <w:tc>
          <w:tcPr>
            <w:tcW w:w="3277" w:type="dxa"/>
            <w:shd w:val="clear" w:color="auto" w:fill="F2F2F2"/>
          </w:tcPr>
          <w:p w14:paraId="24BB9492" w14:textId="77777777" w:rsidR="00B504DA" w:rsidRPr="00B3099A" w:rsidRDefault="00B504DA" w:rsidP="00A175C2">
            <w:pPr>
              <w:spacing w:after="0" w:line="240" w:lineRule="auto"/>
              <w:ind w:left="453" w:hanging="425"/>
              <w:jc w:val="left"/>
              <w:rPr>
                <w:rFonts w:eastAsia="Calibri" w:cs="Arial"/>
                <w:sz w:val="16"/>
                <w:szCs w:val="16"/>
                <w:lang w:val="de-DE" w:eastAsia="en-US"/>
              </w:rPr>
            </w:pPr>
            <w:r w:rsidRPr="00B3099A">
              <w:rPr>
                <w:rFonts w:eastAsia="Calibri" w:cs="Arial"/>
                <w:sz w:val="16"/>
                <w:szCs w:val="16"/>
                <w:lang w:val="de-DE" w:eastAsia="en-US"/>
              </w:rPr>
              <w:t xml:space="preserve">a-1) </w:t>
            </w:r>
            <w:r w:rsidRPr="00B3099A">
              <w:rPr>
                <w:rFonts w:eastAsia="Calibri" w:cs="Arial"/>
                <w:sz w:val="16"/>
                <w:szCs w:val="16"/>
                <w:lang w:val="de-DE" w:eastAsia="en-US"/>
              </w:rPr>
              <w:tab/>
              <w:t>Planerische Begleitung (MW an der Qualitätssicherung) der Bauausführung</w:t>
            </w:r>
          </w:p>
          <w:p w14:paraId="4B3F6E18" w14:textId="77777777" w:rsidR="00B504DA" w:rsidRPr="00B3099A" w:rsidRDefault="00B504DA" w:rsidP="00A175C2">
            <w:pPr>
              <w:spacing w:after="0" w:line="240" w:lineRule="auto"/>
              <w:ind w:left="453" w:hanging="425"/>
              <w:jc w:val="left"/>
              <w:rPr>
                <w:rFonts w:eastAsia="Calibri" w:cs="Arial"/>
                <w:sz w:val="16"/>
                <w:szCs w:val="16"/>
                <w:lang w:val="de-DE" w:eastAsia="en-US"/>
              </w:rPr>
            </w:pPr>
            <w:r w:rsidRPr="00B3099A">
              <w:rPr>
                <w:rFonts w:eastAsia="Calibri" w:cs="Arial"/>
                <w:sz w:val="16"/>
                <w:szCs w:val="16"/>
                <w:lang w:val="de-DE" w:eastAsia="en-US"/>
              </w:rPr>
              <w:t xml:space="preserve">a-2) </w:t>
            </w:r>
            <w:r w:rsidRPr="00B3099A">
              <w:rPr>
                <w:rFonts w:eastAsia="Calibri" w:cs="Arial"/>
                <w:sz w:val="16"/>
                <w:szCs w:val="16"/>
                <w:lang w:val="de-DE" w:eastAsia="en-US"/>
              </w:rPr>
              <w:tab/>
              <w:t>--</w:t>
            </w:r>
          </w:p>
          <w:p w14:paraId="5B6F6C61" w14:textId="77777777" w:rsidR="00B504DA" w:rsidRPr="00B3099A" w:rsidRDefault="00B504DA" w:rsidP="00A175C2">
            <w:pPr>
              <w:spacing w:after="0" w:line="240" w:lineRule="auto"/>
              <w:ind w:left="453" w:hanging="425"/>
              <w:jc w:val="left"/>
              <w:rPr>
                <w:rFonts w:eastAsia="Calibri" w:cs="Arial"/>
                <w:sz w:val="16"/>
                <w:szCs w:val="16"/>
                <w:lang w:val="de-DE" w:eastAsia="en-US"/>
              </w:rPr>
            </w:pPr>
            <w:r w:rsidRPr="00B3099A">
              <w:rPr>
                <w:rFonts w:eastAsia="Calibri" w:cs="Arial"/>
                <w:sz w:val="16"/>
                <w:szCs w:val="16"/>
                <w:lang w:val="de-DE" w:eastAsia="en-US"/>
              </w:rPr>
              <w:t xml:space="preserve">b) </w:t>
            </w:r>
            <w:r w:rsidRPr="00B3099A">
              <w:rPr>
                <w:rFonts w:eastAsia="Calibri" w:cs="Arial"/>
                <w:sz w:val="16"/>
                <w:szCs w:val="16"/>
                <w:lang w:val="de-DE" w:eastAsia="en-US"/>
              </w:rPr>
              <w:tab/>
              <w:t>Prüfen und Freigeben von Unterlagen der ausführenden Unternehmen auf Übereinstimmung mit der Ausführungsplanung</w:t>
            </w:r>
          </w:p>
          <w:p w14:paraId="5C9DA106" w14:textId="77777777" w:rsidR="00B504DA" w:rsidRPr="00B3099A" w:rsidRDefault="00B504DA" w:rsidP="00A175C2">
            <w:pPr>
              <w:spacing w:after="0" w:line="240" w:lineRule="auto"/>
              <w:ind w:left="453" w:hanging="425"/>
              <w:jc w:val="left"/>
              <w:rPr>
                <w:rFonts w:eastAsia="Calibri" w:cs="Arial"/>
                <w:sz w:val="16"/>
                <w:szCs w:val="16"/>
                <w:lang w:val="de-DE" w:eastAsia="en-US"/>
              </w:rPr>
            </w:pPr>
            <w:r w:rsidRPr="00B3099A">
              <w:rPr>
                <w:rFonts w:eastAsia="Calibri" w:cs="Arial"/>
                <w:sz w:val="16"/>
                <w:szCs w:val="16"/>
                <w:lang w:val="de-DE" w:eastAsia="en-US"/>
              </w:rPr>
              <w:t xml:space="preserve">c) </w:t>
            </w:r>
            <w:r w:rsidRPr="00B3099A">
              <w:rPr>
                <w:rFonts w:eastAsia="Calibri" w:cs="Arial"/>
                <w:sz w:val="16"/>
                <w:szCs w:val="16"/>
                <w:lang w:val="de-DE" w:eastAsia="en-US"/>
              </w:rPr>
              <w:tab/>
              <w:t>Begleitung der Herstellung hinsichtlich der Funktionen, der technischen Lösungen und der Gestaltung, sowie letzte Klärung von technischen, funktionellen und gestalterischen Einzelheiten von der Planung bis zur Mitwirkung an der Schlussabnahme des Bauwerkes</w:t>
            </w:r>
          </w:p>
        </w:tc>
        <w:tc>
          <w:tcPr>
            <w:tcW w:w="3248" w:type="dxa"/>
            <w:shd w:val="clear" w:color="auto" w:fill="F2F2F2"/>
          </w:tcPr>
          <w:p w14:paraId="26375094" w14:textId="77777777" w:rsidR="00B504DA" w:rsidRPr="00B3099A" w:rsidRDefault="00B504DA" w:rsidP="00A175C2">
            <w:pPr>
              <w:spacing w:after="0" w:line="240" w:lineRule="auto"/>
              <w:ind w:left="359" w:hanging="359"/>
              <w:jc w:val="left"/>
              <w:rPr>
                <w:rFonts w:eastAsia="Calibri" w:cs="Arial"/>
                <w:sz w:val="16"/>
                <w:szCs w:val="16"/>
                <w:lang w:val="de-DE" w:eastAsia="en-US"/>
              </w:rPr>
            </w:pPr>
            <w:r w:rsidRPr="00B3099A">
              <w:rPr>
                <w:rFonts w:eastAsia="Calibri" w:cs="Arial"/>
                <w:b/>
                <w:sz w:val="16"/>
                <w:szCs w:val="16"/>
                <w:lang w:val="de-DE" w:eastAsia="en-US"/>
              </w:rPr>
              <w:t>BIM</w:t>
            </w:r>
          </w:p>
          <w:p w14:paraId="331AF8BC" w14:textId="77777777" w:rsidR="00B504DA" w:rsidRPr="00B3099A"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B3099A">
              <w:rPr>
                <w:rFonts w:eastAsia="Calibri" w:cs="Arial"/>
                <w:i/>
                <w:sz w:val="16"/>
                <w:szCs w:val="16"/>
                <w:u w:val="single"/>
                <w:lang w:val="de-DE" w:eastAsia="en-US"/>
              </w:rPr>
              <w:t>Modellbasierte Koordination der Teilmodelle (Modellprüfungen inkl. Nachweis der Einhaltung von definierten Grenzwerten, Kollisionsprüfungen und Kommunikationssteuerungen gem. BIM Projektabwicklungsplan)</w:t>
            </w:r>
          </w:p>
          <w:p w14:paraId="2CC51C44" w14:textId="77777777" w:rsidR="00B504DA" w:rsidRPr="00B3099A"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B3099A">
              <w:rPr>
                <w:rFonts w:eastAsia="Calibri" w:cs="Arial"/>
                <w:i/>
                <w:sz w:val="16"/>
                <w:szCs w:val="16"/>
                <w:u w:val="single"/>
                <w:lang w:val="de-DE" w:eastAsia="en-US"/>
              </w:rPr>
              <w:t>Modellbasierte Prüfung der M+W - Planung der Ausführenden Unternehmen (Teilmodell Tiefbauplanung)</w:t>
            </w:r>
          </w:p>
          <w:p w14:paraId="20DA199F" w14:textId="77777777" w:rsidR="00B504DA" w:rsidRPr="00B3099A"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B3099A">
              <w:rPr>
                <w:rFonts w:eastAsia="Calibri" w:cs="Arial"/>
                <w:i/>
                <w:sz w:val="16"/>
                <w:szCs w:val="16"/>
                <w:u w:val="single"/>
                <w:lang w:val="de-DE" w:eastAsia="en-US"/>
              </w:rPr>
              <w:t>Modellbasierte Bearbeitung der Änderungen während der Bauausführung</w:t>
            </w:r>
          </w:p>
          <w:p w14:paraId="6A15B616" w14:textId="77777777" w:rsidR="00B504DA" w:rsidRPr="00B3099A"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B3099A">
              <w:rPr>
                <w:rFonts w:eastAsia="Calibri" w:cs="Arial"/>
                <w:i/>
                <w:sz w:val="16"/>
                <w:szCs w:val="16"/>
                <w:u w:val="single"/>
                <w:lang w:val="de-DE" w:eastAsia="en-US"/>
              </w:rPr>
              <w:t>Modellbasierte Fortschreibung der Ausführungsplanung bis zur Fertigstellung für das Teilmodell Tiefbauplanung (Abschluss des vollständigen Teilmodells)</w:t>
            </w:r>
          </w:p>
          <w:p w14:paraId="5DF75537" w14:textId="2EAD9A91" w:rsidR="00B504DA" w:rsidRPr="00B3099A"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B3099A">
              <w:rPr>
                <w:rFonts w:eastAsia="Calibri" w:cs="Arial"/>
                <w:i/>
                <w:sz w:val="16"/>
                <w:szCs w:val="16"/>
                <w:u w:val="single"/>
                <w:lang w:val="de-DE" w:eastAsia="en-US"/>
              </w:rPr>
              <w:t xml:space="preserve">Erstellung eines bereinigten </w:t>
            </w:r>
            <w:r w:rsidR="00CB50A6">
              <w:rPr>
                <w:rFonts w:eastAsia="Calibri" w:cs="Arial"/>
                <w:i/>
                <w:sz w:val="16"/>
                <w:szCs w:val="16"/>
                <w:u w:val="single"/>
                <w:lang w:val="de-DE" w:eastAsia="en-US"/>
              </w:rPr>
              <w:t>„</w:t>
            </w:r>
            <w:r w:rsidRPr="00B3099A">
              <w:rPr>
                <w:rFonts w:eastAsia="Calibri" w:cs="Arial"/>
                <w:i/>
                <w:sz w:val="16"/>
                <w:szCs w:val="16"/>
                <w:u w:val="single"/>
                <w:lang w:val="de-DE" w:eastAsia="en-US"/>
              </w:rPr>
              <w:t>As-Built-Modells</w:t>
            </w:r>
            <w:r w:rsidR="00CB50A6">
              <w:rPr>
                <w:rFonts w:eastAsia="Calibri" w:cs="Arial"/>
                <w:i/>
                <w:sz w:val="16"/>
                <w:szCs w:val="16"/>
                <w:u w:val="single"/>
                <w:lang w:val="de-DE" w:eastAsia="en-US"/>
              </w:rPr>
              <w:t>“</w:t>
            </w:r>
            <w:r w:rsidRPr="00B3099A">
              <w:rPr>
                <w:rFonts w:eastAsia="Calibri" w:cs="Arial"/>
                <w:i/>
                <w:sz w:val="16"/>
                <w:szCs w:val="16"/>
                <w:u w:val="single"/>
                <w:lang w:val="de-DE" w:eastAsia="en-US"/>
              </w:rPr>
              <w:t xml:space="preserve"> als Extrakt aus dem vollständigen Modell</w:t>
            </w:r>
          </w:p>
          <w:p w14:paraId="748CF60B" w14:textId="77777777" w:rsidR="00B504DA" w:rsidRPr="00B3099A" w:rsidRDefault="00B504DA" w:rsidP="00A175C2">
            <w:pPr>
              <w:numPr>
                <w:ilvl w:val="0"/>
                <w:numId w:val="12"/>
              </w:numPr>
              <w:spacing w:after="0" w:line="240" w:lineRule="auto"/>
              <w:ind w:left="359"/>
              <w:contextualSpacing/>
              <w:jc w:val="left"/>
              <w:rPr>
                <w:rFonts w:eastAsia="Calibri" w:cs="Arial"/>
                <w:i/>
                <w:sz w:val="16"/>
                <w:szCs w:val="16"/>
                <w:u w:val="single"/>
                <w:lang w:val="de-DE" w:eastAsia="en-US"/>
              </w:rPr>
            </w:pPr>
            <w:r w:rsidRPr="00B3099A">
              <w:rPr>
                <w:rFonts w:eastAsia="Calibri" w:cs="Arial"/>
                <w:i/>
                <w:sz w:val="16"/>
                <w:szCs w:val="16"/>
                <w:u w:val="single"/>
                <w:lang w:val="de-DE" w:eastAsia="en-US"/>
              </w:rPr>
              <w:t>Einbindung Betriebsmodell</w:t>
            </w:r>
          </w:p>
          <w:p w14:paraId="5EC806BF" w14:textId="77777777" w:rsidR="00B504DA" w:rsidRPr="00B3099A" w:rsidRDefault="00B504DA" w:rsidP="00A175C2">
            <w:pPr>
              <w:spacing w:after="0" w:line="240" w:lineRule="auto"/>
              <w:ind w:left="359" w:hanging="359"/>
              <w:jc w:val="left"/>
              <w:rPr>
                <w:rFonts w:eastAsia="Calibri" w:cs="Arial"/>
                <w:sz w:val="16"/>
                <w:szCs w:val="16"/>
                <w:lang w:val="de-DE" w:eastAsia="en-US"/>
              </w:rPr>
            </w:pPr>
          </w:p>
          <w:p w14:paraId="3AB7A5E1" w14:textId="77777777" w:rsidR="00B504DA" w:rsidRPr="00B3099A" w:rsidRDefault="00B504DA" w:rsidP="00A175C2">
            <w:pPr>
              <w:spacing w:after="0" w:line="240" w:lineRule="auto"/>
              <w:ind w:left="359" w:hanging="359"/>
              <w:jc w:val="left"/>
              <w:rPr>
                <w:rFonts w:eastAsia="Calibri" w:cs="Arial"/>
                <w:b/>
                <w:sz w:val="16"/>
                <w:szCs w:val="16"/>
                <w:lang w:val="de-DE" w:eastAsia="en-US"/>
              </w:rPr>
            </w:pPr>
            <w:r w:rsidRPr="00B3099A">
              <w:rPr>
                <w:rFonts w:eastAsia="Calibri" w:cs="Arial"/>
                <w:b/>
                <w:sz w:val="16"/>
                <w:szCs w:val="16"/>
                <w:lang w:val="de-DE" w:eastAsia="en-US"/>
              </w:rPr>
              <w:t>Weitere</w:t>
            </w:r>
          </w:p>
          <w:p w14:paraId="32637012" w14:textId="13D5FA0E" w:rsidR="00B504DA" w:rsidRPr="00B3099A" w:rsidRDefault="00B504DA" w:rsidP="00A175C2">
            <w:pPr>
              <w:spacing w:after="0" w:line="240" w:lineRule="auto"/>
              <w:ind w:left="359" w:hanging="359"/>
              <w:jc w:val="left"/>
              <w:rPr>
                <w:rFonts w:eastAsia="Calibri" w:cs="Arial"/>
                <w:sz w:val="16"/>
                <w:szCs w:val="16"/>
                <w:lang w:val="de-DE" w:eastAsia="en-US"/>
              </w:rPr>
            </w:pPr>
            <w:r w:rsidRPr="00B3099A">
              <w:rPr>
                <w:rFonts w:eastAsia="Calibri" w:cs="Arial"/>
                <w:sz w:val="16"/>
                <w:szCs w:val="16"/>
                <w:lang w:val="de-DE" w:eastAsia="en-US"/>
              </w:rPr>
              <w:t xml:space="preserve">a-2) </w:t>
            </w:r>
            <w:r w:rsidRPr="00B3099A">
              <w:rPr>
                <w:rFonts w:eastAsia="Calibri" w:cs="Arial"/>
                <w:sz w:val="16"/>
                <w:szCs w:val="16"/>
                <w:lang w:val="de-DE" w:eastAsia="en-US"/>
              </w:rPr>
              <w:tab/>
              <w:t xml:space="preserve">Aufstellen von Prüflisten für die </w:t>
            </w:r>
            <w:r w:rsidR="00CB50A6">
              <w:rPr>
                <w:rFonts w:eastAsia="Calibri" w:cs="Arial"/>
                <w:sz w:val="16"/>
                <w:szCs w:val="16"/>
                <w:lang w:val="de-DE" w:eastAsia="en-US"/>
              </w:rPr>
              <w:t>Ö</w:t>
            </w:r>
            <w:r w:rsidRPr="00B3099A">
              <w:rPr>
                <w:rFonts w:eastAsia="Calibri" w:cs="Arial"/>
                <w:sz w:val="16"/>
                <w:szCs w:val="16"/>
                <w:lang w:val="de-DE" w:eastAsia="en-US"/>
              </w:rPr>
              <w:t>BA</w:t>
            </w:r>
          </w:p>
          <w:p w14:paraId="2BCF3962" w14:textId="77777777" w:rsidR="00B504DA" w:rsidRPr="00B3099A" w:rsidRDefault="00B504DA" w:rsidP="00A175C2">
            <w:pPr>
              <w:spacing w:after="0" w:line="240" w:lineRule="auto"/>
              <w:ind w:left="359" w:hanging="359"/>
              <w:jc w:val="left"/>
              <w:rPr>
                <w:rFonts w:eastAsia="Calibri" w:cs="Arial"/>
                <w:sz w:val="16"/>
                <w:szCs w:val="16"/>
                <w:lang w:val="de-DE" w:eastAsia="en-US"/>
              </w:rPr>
            </w:pPr>
          </w:p>
          <w:p w14:paraId="47D92C15" w14:textId="77777777" w:rsidR="00B504DA" w:rsidRPr="00B3099A" w:rsidRDefault="00B504DA" w:rsidP="00A175C2">
            <w:pPr>
              <w:numPr>
                <w:ilvl w:val="0"/>
                <w:numId w:val="27"/>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 xml:space="preserve">Kostenverfolgung nach speziellen Anforderungen des AG </w:t>
            </w:r>
          </w:p>
          <w:p w14:paraId="717D0668" w14:textId="59A329ED" w:rsidR="00B504DA" w:rsidRPr="00B3099A" w:rsidRDefault="00B504DA" w:rsidP="00A175C2">
            <w:pPr>
              <w:numPr>
                <w:ilvl w:val="0"/>
                <w:numId w:val="27"/>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Aufstellung eines Zahlungsplanes, Aufstellung eines Finanzierungsplanes</w:t>
            </w:r>
          </w:p>
          <w:p w14:paraId="646BA962" w14:textId="77777777" w:rsidR="00B504DA" w:rsidRPr="00B3099A" w:rsidRDefault="00B504DA" w:rsidP="00A175C2">
            <w:pPr>
              <w:numPr>
                <w:ilvl w:val="0"/>
                <w:numId w:val="27"/>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Mitwirkung bei der Behandlung von Mehr- und Minderkostenforderungen der ausführenden Unternehmen</w:t>
            </w:r>
          </w:p>
          <w:p w14:paraId="114DFA22" w14:textId="77777777" w:rsidR="00B504DA" w:rsidRPr="00B3099A" w:rsidRDefault="00B504DA" w:rsidP="00A175C2">
            <w:pPr>
              <w:numPr>
                <w:ilvl w:val="0"/>
                <w:numId w:val="27"/>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Aufarbeiten des Zahlenmaterials (inkl. Kostenfeststellung) für eine Objektdatei und Kostenrichtwerte</w:t>
            </w:r>
          </w:p>
          <w:p w14:paraId="7781A28B" w14:textId="77777777" w:rsidR="00B504DA" w:rsidRPr="00B3099A" w:rsidRDefault="00B504DA" w:rsidP="00A175C2">
            <w:pPr>
              <w:numPr>
                <w:ilvl w:val="0"/>
                <w:numId w:val="27"/>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 xml:space="preserve">Überprüfen der Bauwerks- und Betriebs-Kosten-Nutzen-Analyse </w:t>
            </w:r>
          </w:p>
          <w:p w14:paraId="4345B78A" w14:textId="77777777" w:rsidR="00B504DA" w:rsidRPr="00B3099A" w:rsidRDefault="00B504DA" w:rsidP="00A175C2">
            <w:pPr>
              <w:numPr>
                <w:ilvl w:val="0"/>
                <w:numId w:val="27"/>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Kostenfeststellung nach Freigabe Schlussrechnung</w:t>
            </w:r>
          </w:p>
          <w:p w14:paraId="649F0B83" w14:textId="77777777" w:rsidR="00B504DA" w:rsidRPr="00B3099A" w:rsidRDefault="00B504DA" w:rsidP="00A175C2">
            <w:pPr>
              <w:numPr>
                <w:ilvl w:val="0"/>
                <w:numId w:val="27"/>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Projektanalyse inkl. Aufbereitung der Ergebnisse der Kostenfeststellung</w:t>
            </w:r>
          </w:p>
          <w:p w14:paraId="44898D63" w14:textId="77777777" w:rsidR="00B504DA" w:rsidRPr="00B3099A" w:rsidRDefault="00B504DA" w:rsidP="00A175C2">
            <w:pPr>
              <w:numPr>
                <w:ilvl w:val="0"/>
                <w:numId w:val="27"/>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Erstellen von Bestandsplänen</w:t>
            </w:r>
          </w:p>
          <w:p w14:paraId="6C01DEE9" w14:textId="7A1E43C2" w:rsidR="00B504DA" w:rsidRPr="00B3099A" w:rsidRDefault="00B504DA" w:rsidP="00A175C2">
            <w:pPr>
              <w:numPr>
                <w:ilvl w:val="0"/>
                <w:numId w:val="27"/>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Erstellen von Wartungs- und Pflege</w:t>
            </w:r>
            <w:r w:rsidR="00CB50A6">
              <w:rPr>
                <w:rFonts w:eastAsia="Calibri" w:cs="Arial"/>
                <w:sz w:val="16"/>
                <w:szCs w:val="16"/>
                <w:lang w:val="de-DE" w:eastAsia="en-US"/>
              </w:rPr>
              <w:t>-</w:t>
            </w:r>
            <w:r w:rsidRPr="00B3099A">
              <w:rPr>
                <w:rFonts w:eastAsia="Calibri" w:cs="Arial"/>
                <w:sz w:val="16"/>
                <w:szCs w:val="16"/>
                <w:lang w:val="de-DE" w:eastAsia="en-US"/>
              </w:rPr>
              <w:t>anweisungen</w:t>
            </w:r>
          </w:p>
          <w:p w14:paraId="1ED18995" w14:textId="77777777" w:rsidR="00B504DA" w:rsidRPr="00B3099A" w:rsidRDefault="00B504DA" w:rsidP="00A175C2">
            <w:pPr>
              <w:numPr>
                <w:ilvl w:val="0"/>
                <w:numId w:val="27"/>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Überarbeiten der Planung in der Bau</w:t>
            </w:r>
            <w:r w:rsidRPr="00B3099A">
              <w:rPr>
                <w:rFonts w:eastAsia="Calibri" w:cs="Arial"/>
                <w:sz w:val="16"/>
                <w:szCs w:val="16"/>
                <w:lang w:val="de-DE" w:eastAsia="en-US"/>
              </w:rPr>
              <w:softHyphen/>
              <w:t>phase aufgrund geänderter Anforderungen bzw. aus anderen Umständen, die der Planer nicht zu vertreten hat</w:t>
            </w:r>
          </w:p>
          <w:p w14:paraId="6797D332" w14:textId="77777777" w:rsidR="00B504DA" w:rsidRPr="00B3099A" w:rsidRDefault="00B504DA" w:rsidP="00A175C2">
            <w:pPr>
              <w:numPr>
                <w:ilvl w:val="0"/>
                <w:numId w:val="27"/>
              </w:numPr>
              <w:spacing w:after="0" w:line="240" w:lineRule="auto"/>
              <w:ind w:left="420" w:hanging="426"/>
              <w:contextualSpacing/>
              <w:jc w:val="left"/>
              <w:rPr>
                <w:rFonts w:eastAsia="Calibri" w:cs="Arial"/>
                <w:sz w:val="16"/>
                <w:szCs w:val="16"/>
                <w:lang w:val="de-DE" w:eastAsia="en-US"/>
              </w:rPr>
            </w:pPr>
            <w:r w:rsidRPr="00B3099A">
              <w:rPr>
                <w:rFonts w:eastAsia="Calibri" w:cs="Arial"/>
                <w:sz w:val="16"/>
                <w:szCs w:val="16"/>
                <w:lang w:val="de-DE" w:eastAsia="en-US"/>
              </w:rPr>
              <w:t>Vorbereitung für und Mitwirkung bei Außerstreitverfahren vor Schiedsge</w:t>
            </w:r>
            <w:r w:rsidRPr="00B3099A">
              <w:rPr>
                <w:rFonts w:eastAsia="Calibri" w:cs="Arial"/>
                <w:sz w:val="16"/>
                <w:szCs w:val="16"/>
                <w:lang w:val="de-DE" w:eastAsia="en-US"/>
              </w:rPr>
              <w:softHyphen/>
              <w:t>richten sowie bei Streitverfahren vor ordentlichen Gerichten</w:t>
            </w:r>
          </w:p>
        </w:tc>
        <w:tc>
          <w:tcPr>
            <w:tcW w:w="2655" w:type="dxa"/>
            <w:shd w:val="clear" w:color="auto" w:fill="D9D9D9"/>
          </w:tcPr>
          <w:p w14:paraId="468E1C9A" w14:textId="77777777" w:rsidR="00B504DA" w:rsidRPr="00B3099A" w:rsidRDefault="00B504DA" w:rsidP="00A175C2">
            <w:pPr>
              <w:spacing w:after="0" w:line="240" w:lineRule="auto"/>
              <w:ind w:left="-76"/>
              <w:jc w:val="left"/>
              <w:rPr>
                <w:rFonts w:eastAsia="Calibri" w:cs="Arial"/>
                <w:sz w:val="16"/>
                <w:szCs w:val="16"/>
                <w:lang w:val="de-DE" w:eastAsia="en-US"/>
              </w:rPr>
            </w:pPr>
          </w:p>
        </w:tc>
      </w:tr>
      <w:tr w:rsidR="00B504DA" w:rsidRPr="00B3099A" w14:paraId="0EA73459" w14:textId="77777777" w:rsidTr="006F1B97">
        <w:tc>
          <w:tcPr>
            <w:tcW w:w="9180" w:type="dxa"/>
            <w:gridSpan w:val="3"/>
            <w:shd w:val="clear" w:color="auto" w:fill="808080"/>
          </w:tcPr>
          <w:p w14:paraId="7DF9E478" w14:textId="77777777" w:rsidR="00990333" w:rsidRPr="00B3099A" w:rsidRDefault="00990333" w:rsidP="00A175C2">
            <w:pPr>
              <w:spacing w:after="0" w:line="240" w:lineRule="auto"/>
              <w:ind w:left="-76"/>
              <w:jc w:val="left"/>
              <w:rPr>
                <w:rFonts w:eastAsia="Calibri" w:cs="Arial"/>
                <w:b/>
                <w:caps/>
                <w:color w:val="FFFFFF"/>
                <w:sz w:val="16"/>
                <w:szCs w:val="16"/>
                <w:lang w:val="de-DE" w:eastAsia="en-US"/>
              </w:rPr>
            </w:pPr>
          </w:p>
          <w:p w14:paraId="76BEBEB6" w14:textId="77777777" w:rsidR="00B504DA" w:rsidRPr="00B3099A" w:rsidRDefault="00B504DA" w:rsidP="00A175C2">
            <w:pPr>
              <w:spacing w:after="0" w:line="240" w:lineRule="auto"/>
              <w:ind w:left="-76"/>
              <w:jc w:val="left"/>
              <w:rPr>
                <w:rFonts w:eastAsia="Calibri" w:cs="Arial"/>
                <w:b/>
                <w:caps/>
                <w:color w:val="FFFFFF"/>
                <w:sz w:val="16"/>
                <w:szCs w:val="16"/>
                <w:lang w:val="de-DE" w:eastAsia="en-US"/>
              </w:rPr>
            </w:pPr>
            <w:r w:rsidRPr="00B3099A">
              <w:rPr>
                <w:rFonts w:eastAsia="Calibri" w:cs="Arial"/>
                <w:b/>
                <w:caps/>
                <w:color w:val="FFFFFF"/>
                <w:sz w:val="16"/>
                <w:szCs w:val="16"/>
                <w:lang w:val="de-DE" w:eastAsia="en-US"/>
              </w:rPr>
              <w:t xml:space="preserve">LPH 8 örtliche Bauaufsicht </w:t>
            </w:r>
          </w:p>
        </w:tc>
      </w:tr>
      <w:tr w:rsidR="00B504DA" w:rsidRPr="00B3099A" w14:paraId="041DB5C5" w14:textId="77777777" w:rsidTr="006F1B97">
        <w:tc>
          <w:tcPr>
            <w:tcW w:w="3277" w:type="dxa"/>
            <w:shd w:val="clear" w:color="auto" w:fill="A6A6A6"/>
          </w:tcPr>
          <w:p w14:paraId="3F8FE0EC" w14:textId="77777777" w:rsidR="00B504DA" w:rsidRPr="00B3099A" w:rsidRDefault="00B504DA" w:rsidP="00A175C2">
            <w:pPr>
              <w:spacing w:after="0" w:line="240" w:lineRule="auto"/>
              <w:ind w:left="28"/>
              <w:jc w:val="left"/>
              <w:rPr>
                <w:rFonts w:eastAsia="Calibri" w:cs="Arial"/>
                <w:i/>
                <w:sz w:val="16"/>
                <w:szCs w:val="16"/>
                <w:lang w:val="de-DE" w:eastAsia="en-US"/>
              </w:rPr>
            </w:pPr>
            <w:r w:rsidRPr="00B3099A">
              <w:rPr>
                <w:rFonts w:eastAsia="Calibri" w:cs="Arial"/>
                <w:b/>
                <w:sz w:val="16"/>
                <w:szCs w:val="16"/>
                <w:lang w:val="de-DE" w:eastAsia="en-US"/>
              </w:rPr>
              <w:t xml:space="preserve">Grundleistungen </w:t>
            </w:r>
          </w:p>
        </w:tc>
        <w:tc>
          <w:tcPr>
            <w:tcW w:w="3248" w:type="dxa"/>
            <w:shd w:val="clear" w:color="auto" w:fill="A6A6A6"/>
          </w:tcPr>
          <w:p w14:paraId="0DB4861E" w14:textId="77777777" w:rsidR="00B504DA" w:rsidRPr="00B3099A" w:rsidRDefault="00B504DA" w:rsidP="00A175C2">
            <w:pPr>
              <w:spacing w:after="0" w:line="240" w:lineRule="auto"/>
              <w:ind w:left="-55"/>
              <w:jc w:val="left"/>
              <w:rPr>
                <w:rFonts w:eastAsia="Calibri" w:cs="Arial"/>
                <w:b/>
                <w:sz w:val="16"/>
                <w:szCs w:val="16"/>
                <w:lang w:val="de-DE" w:eastAsia="en-US"/>
              </w:rPr>
            </w:pPr>
            <w:r w:rsidRPr="00B3099A">
              <w:rPr>
                <w:rFonts w:eastAsia="Calibri" w:cs="Arial"/>
                <w:b/>
                <w:sz w:val="16"/>
                <w:szCs w:val="16"/>
                <w:lang w:val="de-DE" w:eastAsia="en-US"/>
              </w:rPr>
              <w:t>Optionale Leistungen</w:t>
            </w:r>
          </w:p>
        </w:tc>
        <w:tc>
          <w:tcPr>
            <w:tcW w:w="2655" w:type="dxa"/>
            <w:shd w:val="clear" w:color="auto" w:fill="A6A6A6"/>
          </w:tcPr>
          <w:p w14:paraId="6189F235" w14:textId="77777777" w:rsidR="00B504DA" w:rsidRPr="00B3099A" w:rsidRDefault="00B504DA" w:rsidP="00A175C2">
            <w:pPr>
              <w:spacing w:after="0" w:line="240" w:lineRule="auto"/>
              <w:ind w:left="-76"/>
              <w:jc w:val="left"/>
              <w:rPr>
                <w:rFonts w:eastAsia="Calibri" w:cs="Arial"/>
                <w:b/>
                <w:sz w:val="16"/>
                <w:szCs w:val="16"/>
                <w:lang w:val="de-DE" w:eastAsia="en-US"/>
              </w:rPr>
            </w:pPr>
            <w:r w:rsidRPr="00B3099A">
              <w:rPr>
                <w:rFonts w:eastAsia="Calibri" w:cs="Arial"/>
                <w:b/>
                <w:sz w:val="16"/>
                <w:szCs w:val="16"/>
                <w:lang w:val="de-DE" w:eastAsia="en-US"/>
              </w:rPr>
              <w:t>Kommentar</w:t>
            </w:r>
          </w:p>
        </w:tc>
      </w:tr>
      <w:tr w:rsidR="00B504DA" w:rsidRPr="00B3099A" w14:paraId="1B19789E" w14:textId="77777777" w:rsidTr="006F1B97">
        <w:tc>
          <w:tcPr>
            <w:tcW w:w="3277" w:type="dxa"/>
            <w:shd w:val="clear" w:color="auto" w:fill="F2F2F2"/>
          </w:tcPr>
          <w:p w14:paraId="02D30A3B" w14:textId="77777777" w:rsidR="00B504DA" w:rsidRPr="00B3099A" w:rsidRDefault="00B504DA" w:rsidP="000C6F93">
            <w:pPr>
              <w:spacing w:after="0" w:line="240" w:lineRule="auto"/>
              <w:ind w:left="-76" w:hanging="34"/>
              <w:jc w:val="left"/>
              <w:rPr>
                <w:rFonts w:eastAsia="Calibri" w:cs="Arial"/>
                <w:i/>
                <w:sz w:val="16"/>
                <w:szCs w:val="16"/>
                <w:lang w:val="de-DE" w:eastAsia="en-US"/>
              </w:rPr>
            </w:pPr>
            <w:r w:rsidRPr="00B3099A">
              <w:rPr>
                <w:rFonts w:eastAsia="Calibri" w:cs="Arial"/>
                <w:i/>
                <w:sz w:val="16"/>
                <w:szCs w:val="16"/>
                <w:lang w:val="de-DE" w:eastAsia="en-US"/>
              </w:rPr>
              <w:t xml:space="preserve">Hinweis: Die Leistungen der ÖBA sind im vorliegenden Leitfaden nicht Teil der Tiefbauplanung, sondern werden in einem eigenen </w:t>
            </w:r>
            <w:r w:rsidRPr="00B3099A">
              <w:rPr>
                <w:rFonts w:eastAsia="Calibri" w:cs="Arial"/>
                <w:i/>
                <w:sz w:val="16"/>
                <w:szCs w:val="16"/>
                <w:u w:val="single"/>
                <w:lang w:val="de-DE" w:eastAsia="en-US"/>
              </w:rPr>
              <w:t>Band 3 – Örtliche Bauaufsicht</w:t>
            </w:r>
            <w:r w:rsidRPr="00B3099A">
              <w:rPr>
                <w:rFonts w:eastAsia="Calibri" w:cs="Arial"/>
                <w:i/>
                <w:sz w:val="16"/>
                <w:szCs w:val="16"/>
                <w:lang w:val="de-DE" w:eastAsia="en-US"/>
              </w:rPr>
              <w:t xml:space="preserve"> publiziert. </w:t>
            </w:r>
          </w:p>
        </w:tc>
        <w:tc>
          <w:tcPr>
            <w:tcW w:w="3248" w:type="dxa"/>
            <w:shd w:val="clear" w:color="auto" w:fill="F2F2F2"/>
          </w:tcPr>
          <w:p w14:paraId="753C2DBB" w14:textId="77777777" w:rsidR="00B504DA" w:rsidRPr="00B3099A" w:rsidRDefault="00B504DA" w:rsidP="00A175C2">
            <w:pPr>
              <w:spacing w:after="0" w:line="240" w:lineRule="auto"/>
              <w:ind w:left="-55"/>
              <w:jc w:val="left"/>
              <w:rPr>
                <w:rFonts w:eastAsia="Calibri" w:cs="Arial"/>
                <w:b/>
                <w:sz w:val="16"/>
                <w:szCs w:val="16"/>
                <w:lang w:val="de-DE" w:eastAsia="en-US"/>
              </w:rPr>
            </w:pPr>
          </w:p>
        </w:tc>
        <w:tc>
          <w:tcPr>
            <w:tcW w:w="2655" w:type="dxa"/>
            <w:shd w:val="clear" w:color="auto" w:fill="A6A6A6"/>
          </w:tcPr>
          <w:p w14:paraId="20B356E6" w14:textId="77777777" w:rsidR="00B504DA" w:rsidRPr="00B3099A" w:rsidRDefault="00B504DA" w:rsidP="00A175C2">
            <w:pPr>
              <w:spacing w:after="0" w:line="240" w:lineRule="auto"/>
              <w:ind w:left="-76"/>
              <w:jc w:val="left"/>
              <w:rPr>
                <w:rFonts w:eastAsia="Calibri" w:cs="Arial"/>
                <w:b/>
                <w:sz w:val="16"/>
                <w:szCs w:val="16"/>
                <w:lang w:val="de-DE" w:eastAsia="en-US"/>
              </w:rPr>
            </w:pPr>
          </w:p>
        </w:tc>
      </w:tr>
    </w:tbl>
    <w:p w14:paraId="4D505697" w14:textId="77777777" w:rsidR="00CB50A6" w:rsidRDefault="00CB50A6">
      <w:r>
        <w:br w:type="page"/>
      </w:r>
    </w:p>
    <w:tbl>
      <w:tblPr>
        <w:tblW w:w="918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shd w:val="clear" w:color="auto" w:fill="D9D9D9"/>
        <w:tblCellMar>
          <w:top w:w="57" w:type="dxa"/>
          <w:bottom w:w="57" w:type="dxa"/>
        </w:tblCellMar>
        <w:tblLook w:val="04A0" w:firstRow="1" w:lastRow="0" w:firstColumn="1" w:lastColumn="0" w:noHBand="0" w:noVBand="1"/>
      </w:tblPr>
      <w:tblGrid>
        <w:gridCol w:w="3277"/>
        <w:gridCol w:w="3248"/>
        <w:gridCol w:w="2655"/>
      </w:tblGrid>
      <w:tr w:rsidR="00B504DA" w:rsidRPr="00B3099A" w14:paraId="5753B2EE" w14:textId="77777777" w:rsidTr="006F1B97">
        <w:tc>
          <w:tcPr>
            <w:tcW w:w="9180" w:type="dxa"/>
            <w:gridSpan w:val="3"/>
            <w:shd w:val="clear" w:color="auto" w:fill="808080"/>
          </w:tcPr>
          <w:p w14:paraId="3B350EAE" w14:textId="5E25057C" w:rsidR="00990333" w:rsidRPr="00B3099A" w:rsidRDefault="00990333" w:rsidP="00A175C2">
            <w:pPr>
              <w:spacing w:after="0" w:line="240" w:lineRule="auto"/>
              <w:ind w:left="-76"/>
              <w:jc w:val="left"/>
              <w:rPr>
                <w:rFonts w:eastAsia="Calibri" w:cs="Arial"/>
                <w:b/>
                <w:caps/>
                <w:color w:val="FFFFFF"/>
                <w:sz w:val="16"/>
                <w:szCs w:val="16"/>
                <w:lang w:val="de-DE" w:eastAsia="en-US"/>
              </w:rPr>
            </w:pPr>
          </w:p>
          <w:p w14:paraId="7D80F569" w14:textId="77777777" w:rsidR="00B504DA" w:rsidRPr="00B3099A" w:rsidRDefault="00B504DA" w:rsidP="00A175C2">
            <w:pPr>
              <w:spacing w:after="0" w:line="240" w:lineRule="auto"/>
              <w:ind w:left="-76"/>
              <w:jc w:val="left"/>
              <w:rPr>
                <w:rFonts w:eastAsia="Calibri" w:cs="Arial"/>
                <w:b/>
                <w:caps/>
                <w:color w:val="FFFFFF"/>
                <w:sz w:val="16"/>
                <w:szCs w:val="16"/>
                <w:lang w:val="de-DE" w:eastAsia="en-US"/>
              </w:rPr>
            </w:pPr>
            <w:r w:rsidRPr="00B3099A">
              <w:rPr>
                <w:rFonts w:eastAsia="Calibri" w:cs="Arial"/>
                <w:b/>
                <w:caps/>
                <w:color w:val="FFFFFF"/>
                <w:sz w:val="16"/>
                <w:szCs w:val="16"/>
                <w:lang w:val="de-DE" w:eastAsia="en-US"/>
              </w:rPr>
              <w:t>LPH 9 Objektbetreuung</w:t>
            </w:r>
          </w:p>
        </w:tc>
      </w:tr>
      <w:tr w:rsidR="00B504DA" w:rsidRPr="00B3099A" w14:paraId="332BC312" w14:textId="77777777" w:rsidTr="006F1B97">
        <w:tc>
          <w:tcPr>
            <w:tcW w:w="3277" w:type="dxa"/>
            <w:shd w:val="clear" w:color="auto" w:fill="A6A6A6"/>
          </w:tcPr>
          <w:p w14:paraId="410442FB" w14:textId="77777777" w:rsidR="00B504DA" w:rsidRPr="00B3099A" w:rsidRDefault="00B504DA" w:rsidP="00A175C2">
            <w:pPr>
              <w:spacing w:after="0" w:line="240" w:lineRule="auto"/>
              <w:ind w:left="28"/>
              <w:jc w:val="left"/>
              <w:rPr>
                <w:rFonts w:eastAsia="Calibri" w:cs="Arial"/>
                <w:b/>
                <w:sz w:val="16"/>
                <w:szCs w:val="16"/>
                <w:lang w:val="de-DE" w:eastAsia="en-US"/>
              </w:rPr>
            </w:pPr>
            <w:r w:rsidRPr="00B3099A">
              <w:rPr>
                <w:rFonts w:eastAsia="Calibri" w:cs="Arial"/>
                <w:b/>
                <w:sz w:val="16"/>
                <w:szCs w:val="16"/>
                <w:lang w:val="de-DE" w:eastAsia="en-US"/>
              </w:rPr>
              <w:t xml:space="preserve">Grundleistungen </w:t>
            </w:r>
          </w:p>
        </w:tc>
        <w:tc>
          <w:tcPr>
            <w:tcW w:w="3248" w:type="dxa"/>
            <w:shd w:val="clear" w:color="auto" w:fill="A6A6A6"/>
          </w:tcPr>
          <w:p w14:paraId="5B8A6DF3" w14:textId="77777777" w:rsidR="00B504DA" w:rsidRPr="00B3099A" w:rsidRDefault="00B504DA" w:rsidP="00A175C2">
            <w:pPr>
              <w:spacing w:after="0" w:line="240" w:lineRule="auto"/>
              <w:ind w:left="-55"/>
              <w:jc w:val="left"/>
              <w:rPr>
                <w:rFonts w:eastAsia="Calibri" w:cs="Arial"/>
                <w:b/>
                <w:sz w:val="16"/>
                <w:szCs w:val="16"/>
                <w:lang w:val="de-DE" w:eastAsia="en-US"/>
              </w:rPr>
            </w:pPr>
            <w:r w:rsidRPr="00B3099A">
              <w:rPr>
                <w:rFonts w:eastAsia="Calibri" w:cs="Arial"/>
                <w:b/>
                <w:sz w:val="16"/>
                <w:szCs w:val="16"/>
                <w:lang w:val="de-DE" w:eastAsia="en-US"/>
              </w:rPr>
              <w:t>Optionale Leistungen</w:t>
            </w:r>
          </w:p>
        </w:tc>
        <w:tc>
          <w:tcPr>
            <w:tcW w:w="2655" w:type="dxa"/>
            <w:shd w:val="clear" w:color="auto" w:fill="A6A6A6"/>
          </w:tcPr>
          <w:p w14:paraId="68A8EA27" w14:textId="77777777" w:rsidR="00B504DA" w:rsidRPr="00B3099A" w:rsidRDefault="00B504DA" w:rsidP="00A175C2">
            <w:pPr>
              <w:spacing w:after="0" w:line="240" w:lineRule="auto"/>
              <w:ind w:left="-76"/>
              <w:jc w:val="left"/>
              <w:rPr>
                <w:rFonts w:eastAsia="Calibri" w:cs="Arial"/>
                <w:b/>
                <w:sz w:val="16"/>
                <w:szCs w:val="16"/>
                <w:lang w:val="de-DE" w:eastAsia="en-US"/>
              </w:rPr>
            </w:pPr>
            <w:r w:rsidRPr="00B3099A">
              <w:rPr>
                <w:rFonts w:eastAsia="Calibri" w:cs="Arial"/>
                <w:b/>
                <w:sz w:val="16"/>
                <w:szCs w:val="16"/>
                <w:lang w:val="de-DE" w:eastAsia="en-US"/>
              </w:rPr>
              <w:t>Kommentar</w:t>
            </w:r>
          </w:p>
        </w:tc>
      </w:tr>
      <w:tr w:rsidR="00B504DA" w:rsidRPr="00B3099A" w14:paraId="7482D514" w14:textId="77777777" w:rsidTr="006F1B97">
        <w:tc>
          <w:tcPr>
            <w:tcW w:w="3277" w:type="dxa"/>
            <w:shd w:val="clear" w:color="auto" w:fill="F2F2F2"/>
          </w:tcPr>
          <w:p w14:paraId="30E74868" w14:textId="44B6FD92" w:rsidR="00B504DA" w:rsidRPr="00B3099A" w:rsidRDefault="00CB50A6" w:rsidP="00A175C2">
            <w:pPr>
              <w:numPr>
                <w:ilvl w:val="0"/>
                <w:numId w:val="20"/>
              </w:numPr>
              <w:spacing w:after="0" w:line="240" w:lineRule="auto"/>
              <w:ind w:left="454"/>
              <w:contextualSpacing/>
              <w:jc w:val="left"/>
              <w:rPr>
                <w:rFonts w:eastAsia="Calibri" w:cs="Arial"/>
                <w:sz w:val="16"/>
                <w:szCs w:val="16"/>
                <w:lang w:val="de-DE" w:eastAsia="en-US"/>
              </w:rPr>
            </w:pPr>
            <w:r>
              <w:rPr>
                <w:rFonts w:eastAsia="Calibri" w:cs="Arial"/>
                <w:sz w:val="16"/>
                <w:szCs w:val="16"/>
                <w:lang w:val="de-DE" w:eastAsia="en-US"/>
              </w:rPr>
              <w:t>--</w:t>
            </w:r>
          </w:p>
          <w:p w14:paraId="33D18078" w14:textId="563AC4FA" w:rsidR="00B504DA" w:rsidRPr="00B3099A" w:rsidRDefault="00CB50A6" w:rsidP="00A175C2">
            <w:pPr>
              <w:numPr>
                <w:ilvl w:val="0"/>
                <w:numId w:val="20"/>
              </w:numPr>
              <w:spacing w:after="0" w:line="240" w:lineRule="auto"/>
              <w:ind w:left="454"/>
              <w:contextualSpacing/>
              <w:jc w:val="left"/>
              <w:rPr>
                <w:rFonts w:eastAsia="Calibri" w:cs="Arial"/>
                <w:sz w:val="16"/>
                <w:szCs w:val="16"/>
                <w:lang w:val="de-DE" w:eastAsia="en-US"/>
              </w:rPr>
            </w:pPr>
            <w:r>
              <w:rPr>
                <w:rFonts w:eastAsia="Calibri" w:cs="Arial"/>
                <w:sz w:val="16"/>
                <w:szCs w:val="16"/>
                <w:lang w:val="de-DE" w:eastAsia="en-US"/>
              </w:rPr>
              <w:t>--</w:t>
            </w:r>
          </w:p>
          <w:p w14:paraId="073A4866" w14:textId="162E42EF" w:rsidR="00B504DA" w:rsidRPr="00B3099A" w:rsidRDefault="00CB50A6" w:rsidP="00A175C2">
            <w:pPr>
              <w:numPr>
                <w:ilvl w:val="0"/>
                <w:numId w:val="20"/>
              </w:numPr>
              <w:spacing w:after="0" w:line="240" w:lineRule="auto"/>
              <w:ind w:left="454"/>
              <w:contextualSpacing/>
              <w:jc w:val="left"/>
              <w:rPr>
                <w:rFonts w:eastAsia="Calibri" w:cs="Arial"/>
                <w:sz w:val="16"/>
                <w:szCs w:val="16"/>
                <w:lang w:val="de-DE" w:eastAsia="en-US"/>
              </w:rPr>
            </w:pPr>
            <w:r>
              <w:rPr>
                <w:rFonts w:eastAsia="Calibri" w:cs="Arial"/>
                <w:sz w:val="16"/>
                <w:szCs w:val="16"/>
                <w:lang w:val="de-DE" w:eastAsia="en-US"/>
              </w:rPr>
              <w:t>--</w:t>
            </w:r>
          </w:p>
          <w:p w14:paraId="61F82B7F" w14:textId="77777777" w:rsidR="00B504DA" w:rsidRPr="00B3099A" w:rsidRDefault="00B504DA" w:rsidP="00A175C2">
            <w:pPr>
              <w:spacing w:after="0" w:line="240" w:lineRule="auto"/>
              <w:ind w:left="644"/>
              <w:contextualSpacing/>
              <w:jc w:val="left"/>
              <w:rPr>
                <w:rFonts w:eastAsia="Calibri" w:cs="Arial"/>
                <w:sz w:val="16"/>
                <w:szCs w:val="16"/>
                <w:lang w:val="de-DE" w:eastAsia="en-US"/>
              </w:rPr>
            </w:pPr>
          </w:p>
        </w:tc>
        <w:tc>
          <w:tcPr>
            <w:tcW w:w="3248" w:type="dxa"/>
            <w:shd w:val="clear" w:color="auto" w:fill="F2F2F2"/>
          </w:tcPr>
          <w:p w14:paraId="08A99B0E" w14:textId="7E0D34A7" w:rsidR="00B504DA" w:rsidRPr="00B3099A" w:rsidRDefault="00B504DA" w:rsidP="00A175C2">
            <w:pPr>
              <w:numPr>
                <w:ilvl w:val="0"/>
                <w:numId w:val="19"/>
              </w:numPr>
              <w:spacing w:after="0" w:line="240" w:lineRule="auto"/>
              <w:ind w:left="359"/>
              <w:contextualSpacing/>
              <w:jc w:val="left"/>
              <w:rPr>
                <w:rFonts w:eastAsia="Calibri" w:cs="Arial"/>
                <w:sz w:val="16"/>
                <w:szCs w:val="16"/>
                <w:lang w:val="de-DE" w:eastAsia="en-US"/>
              </w:rPr>
            </w:pPr>
            <w:r w:rsidRPr="00B3099A">
              <w:rPr>
                <w:rFonts w:eastAsia="Calibri" w:cs="Arial"/>
                <w:sz w:val="16"/>
                <w:szCs w:val="16"/>
                <w:lang w:val="de-DE" w:eastAsia="en-US"/>
              </w:rPr>
              <w:t>Fachliche Bewertung der innerhalb der Verjährungsfristen für Gewährleistungs</w:t>
            </w:r>
            <w:r w:rsidRPr="00B3099A">
              <w:rPr>
                <w:rFonts w:eastAsia="Calibri" w:cs="Arial"/>
                <w:sz w:val="16"/>
                <w:szCs w:val="16"/>
                <w:lang w:val="de-DE" w:eastAsia="en-US"/>
              </w:rPr>
              <w:softHyphen/>
              <w:t xml:space="preserve">ansprüche festgestellten Mängel, längstens jedoch bis zum Ablauf von </w:t>
            </w:r>
            <w:r w:rsidR="00CB50A6">
              <w:rPr>
                <w:rFonts w:eastAsia="Calibri" w:cs="Arial"/>
                <w:sz w:val="16"/>
                <w:szCs w:val="16"/>
                <w:lang w:val="de-DE" w:eastAsia="en-US"/>
              </w:rPr>
              <w:t>drei</w:t>
            </w:r>
            <w:r w:rsidRPr="00B3099A">
              <w:rPr>
                <w:rFonts w:eastAsia="Calibri" w:cs="Arial"/>
                <w:sz w:val="16"/>
                <w:szCs w:val="16"/>
                <w:lang w:val="de-DE" w:eastAsia="en-US"/>
              </w:rPr>
              <w:t xml:space="preserve"> Jahren seit Abnahme der Leistung, einschließlich notwendiger Begehungen</w:t>
            </w:r>
          </w:p>
          <w:p w14:paraId="6DAE1B7C" w14:textId="77777777" w:rsidR="00B504DA" w:rsidRPr="00B3099A" w:rsidRDefault="00B504DA" w:rsidP="00A175C2">
            <w:pPr>
              <w:numPr>
                <w:ilvl w:val="0"/>
                <w:numId w:val="19"/>
              </w:numPr>
              <w:spacing w:after="0" w:line="240" w:lineRule="auto"/>
              <w:ind w:left="359"/>
              <w:contextualSpacing/>
              <w:jc w:val="left"/>
              <w:rPr>
                <w:rFonts w:eastAsia="Calibri" w:cs="Arial"/>
                <w:sz w:val="16"/>
                <w:szCs w:val="16"/>
                <w:lang w:val="de-DE" w:eastAsia="en-US"/>
              </w:rPr>
            </w:pPr>
            <w:r w:rsidRPr="00B3099A">
              <w:rPr>
                <w:rFonts w:eastAsia="Calibri" w:cs="Arial"/>
                <w:sz w:val="16"/>
                <w:szCs w:val="16"/>
                <w:lang w:val="de-DE" w:eastAsia="en-US"/>
              </w:rPr>
              <w:t>Objektbegehung zur Mängelfeststellung vor Ablauf der Verjährungsfristen für Mängelansprüche gegenüber den ausführenden Unternehmen</w:t>
            </w:r>
          </w:p>
          <w:p w14:paraId="4B61551D" w14:textId="77777777" w:rsidR="00B504DA" w:rsidRPr="00B3099A" w:rsidRDefault="00B504DA" w:rsidP="00A175C2">
            <w:pPr>
              <w:numPr>
                <w:ilvl w:val="0"/>
                <w:numId w:val="19"/>
              </w:numPr>
              <w:spacing w:after="0" w:line="240" w:lineRule="auto"/>
              <w:ind w:left="359"/>
              <w:contextualSpacing/>
              <w:jc w:val="left"/>
              <w:rPr>
                <w:rFonts w:eastAsia="Calibri" w:cs="Arial"/>
                <w:sz w:val="16"/>
                <w:szCs w:val="16"/>
                <w:lang w:val="de-DE" w:eastAsia="en-US"/>
              </w:rPr>
            </w:pPr>
            <w:r w:rsidRPr="00B3099A">
              <w:rPr>
                <w:rFonts w:eastAsia="Calibri" w:cs="Arial"/>
                <w:sz w:val="16"/>
                <w:szCs w:val="16"/>
                <w:lang w:val="de-DE" w:eastAsia="en-US"/>
              </w:rPr>
              <w:t>Mitwirken bei der Freigabe von Sicherheitsleistungen</w:t>
            </w:r>
          </w:p>
        </w:tc>
        <w:tc>
          <w:tcPr>
            <w:tcW w:w="2655" w:type="dxa"/>
            <w:shd w:val="clear" w:color="auto" w:fill="D9D9D9"/>
          </w:tcPr>
          <w:p w14:paraId="700B171E" w14:textId="77777777" w:rsidR="00B504DA" w:rsidRPr="00B3099A" w:rsidRDefault="00B504DA" w:rsidP="00A175C2">
            <w:pPr>
              <w:spacing w:after="0" w:line="240" w:lineRule="auto"/>
              <w:ind w:left="-76"/>
              <w:jc w:val="left"/>
              <w:rPr>
                <w:rFonts w:eastAsia="Calibri" w:cs="Arial"/>
                <w:sz w:val="16"/>
                <w:szCs w:val="16"/>
                <w:lang w:val="de-DE" w:eastAsia="en-US"/>
              </w:rPr>
            </w:pPr>
          </w:p>
        </w:tc>
      </w:tr>
    </w:tbl>
    <w:p w14:paraId="5A3551C8" w14:textId="77777777" w:rsidR="00B504DA" w:rsidRDefault="00B504DA" w:rsidP="00B730BF">
      <w:pPr>
        <w:rPr>
          <w:highlight w:val="cyan"/>
          <w:lang w:val="de-DE"/>
        </w:rPr>
      </w:pPr>
    </w:p>
    <w:p w14:paraId="58042FA6" w14:textId="4F3B6ADB" w:rsidR="00B504DA" w:rsidRDefault="00B504DA" w:rsidP="00CC7898">
      <w:pPr>
        <w:rPr>
          <w:color w:val="FF0000"/>
          <w:sz w:val="18"/>
          <w:lang w:val="de-DE"/>
        </w:rPr>
      </w:pPr>
      <w:bookmarkStart w:id="0" w:name="_Toc352669550"/>
      <w:bookmarkStart w:id="1" w:name="_Toc352669620"/>
      <w:bookmarkStart w:id="2" w:name="_Toc352669551"/>
      <w:bookmarkStart w:id="3" w:name="_Toc352669621"/>
      <w:bookmarkStart w:id="4" w:name="_Toc352669552"/>
      <w:bookmarkStart w:id="5" w:name="_Toc352669622"/>
      <w:bookmarkStart w:id="6" w:name="_Toc352669553"/>
      <w:bookmarkStart w:id="7" w:name="_Toc352669623"/>
      <w:bookmarkStart w:id="8" w:name="_Toc352669554"/>
      <w:bookmarkStart w:id="9" w:name="_Toc352669624"/>
      <w:bookmarkStart w:id="10" w:name="_Toc352669555"/>
      <w:bookmarkStart w:id="11" w:name="_Toc352669625"/>
      <w:bookmarkStart w:id="12" w:name="_Toc352669556"/>
      <w:bookmarkStart w:id="13" w:name="_Toc352669626"/>
      <w:bookmarkStart w:id="14" w:name="_Toc352669557"/>
      <w:bookmarkStart w:id="15" w:name="_Toc352669627"/>
      <w:bookmarkStart w:id="16" w:name="_Toc352669558"/>
      <w:bookmarkStart w:id="17" w:name="_Toc352669628"/>
      <w:bookmarkStart w:id="18" w:name="_Toc352669559"/>
      <w:bookmarkStart w:id="19" w:name="_Toc352669629"/>
      <w:bookmarkStart w:id="20" w:name="_Toc352669560"/>
      <w:bookmarkStart w:id="21" w:name="_Toc352669630"/>
      <w:bookmarkStart w:id="22" w:name="_Toc352669561"/>
      <w:bookmarkStart w:id="23" w:name="_Toc352669631"/>
      <w:bookmarkStart w:id="24" w:name="_Toc352669562"/>
      <w:bookmarkStart w:id="25" w:name="_Toc352669632"/>
      <w:bookmarkStart w:id="26" w:name="_Toc352669563"/>
      <w:bookmarkStart w:id="27" w:name="_Toc352669633"/>
      <w:bookmarkStart w:id="28" w:name="_Toc352669564"/>
      <w:bookmarkStart w:id="29" w:name="_Toc352669634"/>
      <w:bookmarkStart w:id="30" w:name="_Toc352669565"/>
      <w:bookmarkStart w:id="31" w:name="_Toc352669635"/>
      <w:bookmarkStart w:id="32" w:name="_Toc352669566"/>
      <w:bookmarkStart w:id="33" w:name="_Toc352669636"/>
      <w:bookmarkStart w:id="34" w:name="_Toc352669567"/>
      <w:bookmarkStart w:id="35" w:name="_Toc352669637"/>
      <w:bookmarkStart w:id="36" w:name="_Toc352600712"/>
      <w:bookmarkStart w:id="37" w:name="_Toc352669568"/>
      <w:bookmarkStart w:id="38" w:name="_Toc352669638"/>
      <w:bookmarkStart w:id="39" w:name="_Toc352600713"/>
      <w:bookmarkStart w:id="40" w:name="_Toc352669569"/>
      <w:bookmarkStart w:id="41" w:name="_Toc352669639"/>
      <w:bookmarkStart w:id="42" w:name="_Toc352600714"/>
      <w:bookmarkStart w:id="43" w:name="_Toc352669570"/>
      <w:bookmarkStart w:id="44" w:name="_Toc352669640"/>
      <w:bookmarkStart w:id="45" w:name="_Toc352600715"/>
      <w:bookmarkStart w:id="46" w:name="_Toc352669571"/>
      <w:bookmarkStart w:id="47" w:name="_Toc352669641"/>
      <w:bookmarkStart w:id="48" w:name="_Toc352600716"/>
      <w:bookmarkStart w:id="49" w:name="_Toc352669572"/>
      <w:bookmarkStart w:id="50" w:name="_Toc352669642"/>
      <w:bookmarkStart w:id="51" w:name="_Toc352600717"/>
      <w:bookmarkStart w:id="52" w:name="_Toc352669573"/>
      <w:bookmarkStart w:id="53" w:name="_Toc352669643"/>
      <w:bookmarkStart w:id="54" w:name="_Toc352600718"/>
      <w:bookmarkStart w:id="55" w:name="_Toc352669574"/>
      <w:bookmarkStart w:id="56" w:name="_Toc352669644"/>
      <w:bookmarkStart w:id="57" w:name="_Toc352600719"/>
      <w:bookmarkStart w:id="58" w:name="_Toc352669575"/>
      <w:bookmarkStart w:id="59" w:name="_Toc352669645"/>
      <w:bookmarkStart w:id="60" w:name="_Toc352600720"/>
      <w:bookmarkStart w:id="61" w:name="_Toc352669576"/>
      <w:bookmarkStart w:id="62" w:name="_Toc352669646"/>
      <w:bookmarkStart w:id="63" w:name="_Toc352600721"/>
      <w:bookmarkStart w:id="64" w:name="_Toc352669577"/>
      <w:bookmarkStart w:id="65" w:name="_Toc352669647"/>
      <w:bookmarkStart w:id="66" w:name="_Toc352600722"/>
      <w:bookmarkStart w:id="67" w:name="_Toc352669578"/>
      <w:bookmarkStart w:id="68" w:name="_Toc352669648"/>
      <w:bookmarkStart w:id="69" w:name="_Toc352600723"/>
      <w:bookmarkStart w:id="70" w:name="_Toc352669579"/>
      <w:bookmarkStart w:id="71" w:name="_Toc352669649"/>
      <w:bookmarkStart w:id="72" w:name="_Toc352600724"/>
      <w:bookmarkStart w:id="73" w:name="_Toc352669580"/>
      <w:bookmarkStart w:id="74" w:name="_Toc352669650"/>
      <w:bookmarkStart w:id="75" w:name="_Toc352600725"/>
      <w:bookmarkStart w:id="76" w:name="_Toc352669581"/>
      <w:bookmarkStart w:id="77" w:name="_Toc352669651"/>
      <w:bookmarkStart w:id="78" w:name="_Toc352600726"/>
      <w:bookmarkStart w:id="79" w:name="_Toc352669582"/>
      <w:bookmarkStart w:id="80" w:name="_Toc352669652"/>
      <w:bookmarkStart w:id="81" w:name="_Toc352600727"/>
      <w:bookmarkStart w:id="82" w:name="_Toc352669583"/>
      <w:bookmarkStart w:id="83" w:name="_Toc352669653"/>
      <w:bookmarkStart w:id="84" w:name="_Toc352600728"/>
      <w:bookmarkStart w:id="85" w:name="_Toc352669584"/>
      <w:bookmarkStart w:id="86" w:name="_Toc352669654"/>
      <w:bookmarkStart w:id="87" w:name="_Toc352600729"/>
      <w:bookmarkStart w:id="88" w:name="_Toc352669585"/>
      <w:bookmarkStart w:id="89" w:name="_Toc352669655"/>
      <w:bookmarkStart w:id="90" w:name="_Toc351910390"/>
      <w:bookmarkStart w:id="91" w:name="_Toc352600730"/>
      <w:bookmarkStart w:id="92" w:name="_Toc352669586"/>
      <w:bookmarkStart w:id="93" w:name="_Toc352669656"/>
      <w:bookmarkStart w:id="94" w:name="_Toc351910391"/>
      <w:bookmarkStart w:id="95" w:name="_Toc352600731"/>
      <w:bookmarkStart w:id="96" w:name="_Toc352669587"/>
      <w:bookmarkStart w:id="97" w:name="_Toc352669657"/>
      <w:bookmarkStart w:id="98" w:name="_Toc351910392"/>
      <w:bookmarkStart w:id="99" w:name="_Toc352600732"/>
      <w:bookmarkStart w:id="100" w:name="_Toc352669588"/>
      <w:bookmarkStart w:id="101" w:name="_Toc352669658"/>
      <w:bookmarkStart w:id="102" w:name="_Toc351910393"/>
      <w:bookmarkStart w:id="103" w:name="_Toc352600733"/>
      <w:bookmarkStart w:id="104" w:name="_Toc352669589"/>
      <w:bookmarkStart w:id="105" w:name="_Toc352669659"/>
      <w:bookmarkStart w:id="106" w:name="_Toc351910394"/>
      <w:bookmarkStart w:id="107" w:name="_Toc352600734"/>
      <w:bookmarkStart w:id="108" w:name="_Toc352669590"/>
      <w:bookmarkStart w:id="109" w:name="_Toc352669660"/>
      <w:bookmarkStart w:id="110" w:name="_Toc351910395"/>
      <w:bookmarkStart w:id="111" w:name="_Toc352600735"/>
      <w:bookmarkStart w:id="112" w:name="_Toc352669591"/>
      <w:bookmarkStart w:id="113" w:name="_Toc352669661"/>
      <w:bookmarkStart w:id="114" w:name="_Toc351910396"/>
      <w:bookmarkStart w:id="115" w:name="_Toc352600736"/>
      <w:bookmarkStart w:id="116" w:name="_Toc352669592"/>
      <w:bookmarkStart w:id="117" w:name="_Toc352669662"/>
      <w:bookmarkStart w:id="118" w:name="_Toc351910397"/>
      <w:bookmarkStart w:id="119" w:name="_Toc352600737"/>
      <w:bookmarkStart w:id="120" w:name="_Toc352669593"/>
      <w:bookmarkStart w:id="121" w:name="_Toc352669663"/>
      <w:bookmarkStart w:id="122" w:name="_Toc351910398"/>
      <w:bookmarkStart w:id="123" w:name="_Toc352600738"/>
      <w:bookmarkStart w:id="124" w:name="_Toc352669594"/>
      <w:bookmarkStart w:id="125" w:name="_Toc352669664"/>
      <w:bookmarkStart w:id="126" w:name="_Toc351910399"/>
      <w:bookmarkStart w:id="127" w:name="_Toc352600739"/>
      <w:bookmarkStart w:id="128" w:name="_Toc352669595"/>
      <w:bookmarkStart w:id="129" w:name="_Toc352669665"/>
      <w:bookmarkStart w:id="130" w:name="_Toc351910400"/>
      <w:bookmarkStart w:id="131" w:name="_Toc352600740"/>
      <w:bookmarkStart w:id="132" w:name="_Toc352669596"/>
      <w:bookmarkStart w:id="133" w:name="_Toc352669666"/>
      <w:bookmarkStart w:id="134" w:name="_Toc351910401"/>
      <w:bookmarkStart w:id="135" w:name="_Toc352600741"/>
      <w:bookmarkStart w:id="136" w:name="_Toc352669597"/>
      <w:bookmarkStart w:id="137" w:name="_Toc352669667"/>
      <w:bookmarkStart w:id="138" w:name="_Toc351910402"/>
      <w:bookmarkStart w:id="139" w:name="_Toc352600742"/>
      <w:bookmarkStart w:id="140" w:name="_Toc352669598"/>
      <w:bookmarkStart w:id="141" w:name="_Toc352669668"/>
      <w:bookmarkStart w:id="142" w:name="_Toc351910403"/>
      <w:bookmarkStart w:id="143" w:name="_Toc352600743"/>
      <w:bookmarkStart w:id="144" w:name="_Toc352669599"/>
      <w:bookmarkStart w:id="145" w:name="_Toc352669669"/>
      <w:bookmarkStart w:id="146" w:name="_Toc351910404"/>
      <w:bookmarkStart w:id="147" w:name="_Toc352600744"/>
      <w:bookmarkStart w:id="148" w:name="_Toc352669600"/>
      <w:bookmarkStart w:id="149" w:name="_Toc352669670"/>
      <w:bookmarkStart w:id="150" w:name="_Toc351910405"/>
      <w:bookmarkStart w:id="151" w:name="_Toc352600745"/>
      <w:bookmarkStart w:id="152" w:name="_Toc352669601"/>
      <w:bookmarkStart w:id="153" w:name="_Toc352669671"/>
      <w:bookmarkStart w:id="154" w:name="_Toc351910406"/>
      <w:bookmarkStart w:id="155" w:name="_Toc352600746"/>
      <w:bookmarkStart w:id="156" w:name="_Toc352669602"/>
      <w:bookmarkStart w:id="157" w:name="_Toc352669672"/>
      <w:bookmarkStart w:id="158" w:name="_Toc351910407"/>
      <w:bookmarkStart w:id="159" w:name="_Toc352600747"/>
      <w:bookmarkStart w:id="160" w:name="_Toc352669603"/>
      <w:bookmarkStart w:id="161" w:name="_Toc352669673"/>
      <w:bookmarkStart w:id="162" w:name="_Toc351910408"/>
      <w:bookmarkStart w:id="163" w:name="_Toc352600748"/>
      <w:bookmarkStart w:id="164" w:name="_Toc352669604"/>
      <w:bookmarkStart w:id="165" w:name="_Toc352669674"/>
      <w:bookmarkStart w:id="166" w:name="_GoBack"/>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sectPr w:rsidR="00B504DA" w:rsidSect="00210C64">
      <w:headerReference w:type="default" r:id="rId8"/>
      <w:headerReference w:type="first" r:id="rId9"/>
      <w:pgSz w:w="11906" w:h="16838" w:code="9"/>
      <w:pgMar w:top="1701" w:right="1418" w:bottom="680" w:left="1418" w:header="709" w:footer="9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2F8F5E" w14:textId="77777777" w:rsidR="008B1127" w:rsidRDefault="008B1127"/>
  </w:endnote>
  <w:endnote w:type="continuationSeparator" w:id="0">
    <w:p w14:paraId="34F1EC88" w14:textId="77777777" w:rsidR="008B1127" w:rsidRDefault="008B1127"/>
  </w:endnote>
  <w:endnote w:type="continuationNotice" w:id="1">
    <w:p w14:paraId="262773EB" w14:textId="77777777" w:rsidR="008B1127" w:rsidRDefault="008B11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8BFACC" w14:textId="77777777" w:rsidR="008B1127" w:rsidRDefault="008B1127"/>
  </w:footnote>
  <w:footnote w:type="continuationSeparator" w:id="0">
    <w:p w14:paraId="4089B088" w14:textId="77777777" w:rsidR="008B1127" w:rsidRDefault="008B1127"/>
  </w:footnote>
  <w:footnote w:type="continuationNotice" w:id="1">
    <w:p w14:paraId="090CB505" w14:textId="77777777" w:rsidR="008B1127" w:rsidRDefault="008B11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DD546" w14:textId="67BD2EBB" w:rsidR="008B1127" w:rsidRPr="001A4FC5" w:rsidRDefault="008B1127" w:rsidP="003040DC">
    <w:pPr>
      <w:tabs>
        <w:tab w:val="right" w:pos="9006"/>
      </w:tabs>
      <w:rPr>
        <w:b/>
        <w:color w:val="7F7F7F"/>
      </w:rPr>
    </w:pPr>
    <w:r w:rsidRPr="001A4FC5">
      <w:rPr>
        <w:b/>
        <w:color w:val="7F7F7F"/>
      </w:rPr>
      <w:t>LEITFADEN zur Kostenabschätzung von Planungs</w:t>
    </w:r>
    <w:r>
      <w:rPr>
        <w:b/>
        <w:color w:val="7F7F7F"/>
      </w:rPr>
      <w:t>- u. Projektmanagementleistungen</w:t>
    </w:r>
    <w:r w:rsidRPr="001A4FC5">
      <w:rPr>
        <w:b/>
        <w:color w:val="7F7F7F"/>
      </w:rPr>
      <w:tab/>
      <w:t xml:space="preserve">Seite </w:t>
    </w:r>
    <w:r w:rsidRPr="001A4FC5">
      <w:rPr>
        <w:rStyle w:val="Seitenzahl"/>
        <w:b/>
        <w:color w:val="7F7F7F"/>
      </w:rPr>
      <w:fldChar w:fldCharType="begin"/>
    </w:r>
    <w:r w:rsidRPr="001A4FC5">
      <w:rPr>
        <w:rStyle w:val="Seitenzahl"/>
        <w:b/>
        <w:color w:val="7F7F7F"/>
      </w:rPr>
      <w:instrText xml:space="preserve"> PAGE </w:instrText>
    </w:r>
    <w:r w:rsidRPr="001A4FC5">
      <w:rPr>
        <w:rStyle w:val="Seitenzahl"/>
        <w:b/>
        <w:color w:val="7F7F7F"/>
      </w:rPr>
      <w:fldChar w:fldCharType="separate"/>
    </w:r>
    <w:r w:rsidR="00960F0B">
      <w:rPr>
        <w:rStyle w:val="Seitenzahl"/>
        <w:b/>
        <w:noProof/>
        <w:color w:val="7F7F7F"/>
      </w:rPr>
      <w:t>2</w:t>
    </w:r>
    <w:r w:rsidRPr="001A4FC5">
      <w:rPr>
        <w:rStyle w:val="Seitenzahl"/>
        <w:b/>
        <w:color w:val="7F7F7F"/>
      </w:rPr>
      <w:fldChar w:fldCharType="end"/>
    </w:r>
    <w:r w:rsidRPr="001A4FC5">
      <w:rPr>
        <w:b/>
        <w:color w:val="7F7F7F"/>
      </w:rPr>
      <w:br/>
      <w:t>Band 0</w:t>
    </w:r>
    <w:r>
      <w:rPr>
        <w:b/>
        <w:color w:val="7F7F7F"/>
      </w:rPr>
      <w:t>5</w:t>
    </w:r>
    <w:r w:rsidRPr="001A4FC5">
      <w:rPr>
        <w:b/>
        <w:color w:val="7F7F7F"/>
      </w:rPr>
      <w:t xml:space="preserve"> -</w:t>
    </w:r>
    <w:r>
      <w:rPr>
        <w:b/>
        <w:color w:val="7F7F7F"/>
      </w:rPr>
      <w:t xml:space="preserve"> TIEFBAUPLANUNG</w:t>
    </w:r>
  </w:p>
  <w:p w14:paraId="3F9BE53A" w14:textId="77777777" w:rsidR="008B1127" w:rsidRPr="001A4FC5" w:rsidRDefault="008B1127" w:rsidP="00611922">
    <w:pPr>
      <w:pBdr>
        <w:bottom w:val="dotted" w:sz="4" w:space="2" w:color="auto"/>
      </w:pBdr>
      <w:tabs>
        <w:tab w:val="right" w:pos="9006"/>
      </w:tabs>
      <w:rPr>
        <w:color w:val="7F7F7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93A52" w14:textId="262AD9AC" w:rsidR="008B1127" w:rsidRPr="001A4FC5" w:rsidRDefault="008B1127" w:rsidP="00AE5071">
    <w:pPr>
      <w:tabs>
        <w:tab w:val="right" w:pos="9006"/>
      </w:tabs>
      <w:rPr>
        <w:b/>
        <w:color w:val="7F7F7F"/>
      </w:rPr>
    </w:pPr>
    <w:r w:rsidRPr="001A4FC5">
      <w:rPr>
        <w:b/>
        <w:color w:val="7F7F7F"/>
      </w:rPr>
      <w:t>LEITFADEN zur Kostenabschätzung von Planungs</w:t>
    </w:r>
    <w:r>
      <w:rPr>
        <w:b/>
        <w:color w:val="7F7F7F"/>
      </w:rPr>
      <w:t>- u. Projektmanagementleistungen</w:t>
    </w:r>
    <w:r w:rsidRPr="001A4FC5">
      <w:rPr>
        <w:b/>
        <w:color w:val="7F7F7F"/>
      </w:rPr>
      <w:tab/>
      <w:t xml:space="preserve">Seite </w:t>
    </w:r>
    <w:r w:rsidRPr="001A4FC5">
      <w:rPr>
        <w:rStyle w:val="Seitenzahl"/>
        <w:b/>
        <w:color w:val="7F7F7F"/>
      </w:rPr>
      <w:fldChar w:fldCharType="begin"/>
    </w:r>
    <w:r w:rsidRPr="001A4FC5">
      <w:rPr>
        <w:rStyle w:val="Seitenzahl"/>
        <w:b/>
        <w:color w:val="7F7F7F"/>
      </w:rPr>
      <w:instrText xml:space="preserve"> PAGE </w:instrText>
    </w:r>
    <w:r w:rsidRPr="001A4FC5">
      <w:rPr>
        <w:rStyle w:val="Seitenzahl"/>
        <w:b/>
        <w:color w:val="7F7F7F"/>
      </w:rPr>
      <w:fldChar w:fldCharType="separate"/>
    </w:r>
    <w:r w:rsidR="00960F0B">
      <w:rPr>
        <w:rStyle w:val="Seitenzahl"/>
        <w:b/>
        <w:noProof/>
        <w:color w:val="7F7F7F"/>
      </w:rPr>
      <w:t>1</w:t>
    </w:r>
    <w:r w:rsidRPr="001A4FC5">
      <w:rPr>
        <w:rStyle w:val="Seitenzahl"/>
        <w:b/>
        <w:color w:val="7F7F7F"/>
      </w:rPr>
      <w:fldChar w:fldCharType="end"/>
    </w:r>
    <w:r w:rsidRPr="001A4FC5">
      <w:rPr>
        <w:b/>
        <w:color w:val="7F7F7F"/>
      </w:rPr>
      <w:br/>
      <w:t>Band 0</w:t>
    </w:r>
    <w:r>
      <w:rPr>
        <w:b/>
        <w:color w:val="7F7F7F"/>
      </w:rPr>
      <w:t>5</w:t>
    </w:r>
    <w:r w:rsidRPr="001A4FC5">
      <w:rPr>
        <w:b/>
        <w:color w:val="7F7F7F"/>
      </w:rPr>
      <w:t xml:space="preserve"> - </w:t>
    </w:r>
    <w:r>
      <w:rPr>
        <w:b/>
        <w:color w:val="7F7F7F"/>
      </w:rPr>
      <w:t>TIEFBAUPLANUNG</w:t>
    </w:r>
  </w:p>
  <w:p w14:paraId="022F2081" w14:textId="77777777" w:rsidR="008B1127" w:rsidRPr="00AE5071" w:rsidRDefault="008B1127" w:rsidP="00AE5071">
    <w:pPr>
      <w:pStyle w:val="Kopfzeile"/>
      <w:pBdr>
        <w:bottom w:val="dotted"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27152"/>
    <w:multiLevelType w:val="hybridMultilevel"/>
    <w:tmpl w:val="552014C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A522AD7"/>
    <w:multiLevelType w:val="hybridMultilevel"/>
    <w:tmpl w:val="65CA82F0"/>
    <w:lvl w:ilvl="0" w:tplc="04070015">
      <w:start w:val="1"/>
      <w:numFmt w:val="decimal"/>
      <w:lvlText w:val="(%1)"/>
      <w:lvlJc w:val="left"/>
      <w:pPr>
        <w:tabs>
          <w:tab w:val="num" w:pos="720"/>
        </w:tabs>
        <w:ind w:left="720" w:hanging="360"/>
      </w:pPr>
      <w:rPr>
        <w:rFonts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3C6310"/>
    <w:multiLevelType w:val="hybridMultilevel"/>
    <w:tmpl w:val="01A69BFA"/>
    <w:lvl w:ilvl="0" w:tplc="0C070011">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1CE2E5D"/>
    <w:multiLevelType w:val="hybridMultilevel"/>
    <w:tmpl w:val="A7003690"/>
    <w:lvl w:ilvl="0" w:tplc="0C070017">
      <w:start w:val="1"/>
      <w:numFmt w:val="lowerLetter"/>
      <w:lvlText w:val="%1)"/>
      <w:lvlJc w:val="left"/>
      <w:pPr>
        <w:ind w:left="644" w:hanging="360"/>
      </w:pPr>
    </w:lvl>
    <w:lvl w:ilvl="1" w:tplc="0C070019">
      <w:start w:val="1"/>
      <w:numFmt w:val="lowerLetter"/>
      <w:lvlText w:val="%2."/>
      <w:lvlJc w:val="left"/>
      <w:pPr>
        <w:ind w:left="1364" w:hanging="360"/>
      </w:pPr>
    </w:lvl>
    <w:lvl w:ilvl="2" w:tplc="0C07001B" w:tentative="1">
      <w:start w:val="1"/>
      <w:numFmt w:val="lowerRoman"/>
      <w:lvlText w:val="%3."/>
      <w:lvlJc w:val="right"/>
      <w:pPr>
        <w:ind w:left="2084" w:hanging="180"/>
      </w:pPr>
    </w:lvl>
    <w:lvl w:ilvl="3" w:tplc="0C07000F" w:tentative="1">
      <w:start w:val="1"/>
      <w:numFmt w:val="decimal"/>
      <w:lvlText w:val="%4."/>
      <w:lvlJc w:val="left"/>
      <w:pPr>
        <w:ind w:left="2804" w:hanging="360"/>
      </w:pPr>
    </w:lvl>
    <w:lvl w:ilvl="4" w:tplc="0C070019" w:tentative="1">
      <w:start w:val="1"/>
      <w:numFmt w:val="lowerLetter"/>
      <w:lvlText w:val="%5."/>
      <w:lvlJc w:val="left"/>
      <w:pPr>
        <w:ind w:left="3524" w:hanging="360"/>
      </w:pPr>
    </w:lvl>
    <w:lvl w:ilvl="5" w:tplc="0C07001B" w:tentative="1">
      <w:start w:val="1"/>
      <w:numFmt w:val="lowerRoman"/>
      <w:lvlText w:val="%6."/>
      <w:lvlJc w:val="right"/>
      <w:pPr>
        <w:ind w:left="4244" w:hanging="180"/>
      </w:pPr>
    </w:lvl>
    <w:lvl w:ilvl="6" w:tplc="0C07000F" w:tentative="1">
      <w:start w:val="1"/>
      <w:numFmt w:val="decimal"/>
      <w:lvlText w:val="%7."/>
      <w:lvlJc w:val="left"/>
      <w:pPr>
        <w:ind w:left="4964" w:hanging="360"/>
      </w:pPr>
    </w:lvl>
    <w:lvl w:ilvl="7" w:tplc="0C070019" w:tentative="1">
      <w:start w:val="1"/>
      <w:numFmt w:val="lowerLetter"/>
      <w:lvlText w:val="%8."/>
      <w:lvlJc w:val="left"/>
      <w:pPr>
        <w:ind w:left="5684" w:hanging="360"/>
      </w:pPr>
    </w:lvl>
    <w:lvl w:ilvl="8" w:tplc="0C07001B" w:tentative="1">
      <w:start w:val="1"/>
      <w:numFmt w:val="lowerRoman"/>
      <w:lvlText w:val="%9."/>
      <w:lvlJc w:val="right"/>
      <w:pPr>
        <w:ind w:left="6404" w:hanging="180"/>
      </w:pPr>
    </w:lvl>
  </w:abstractNum>
  <w:abstractNum w:abstractNumId="4" w15:restartNumberingAfterBreak="0">
    <w:nsid w:val="125D2B16"/>
    <w:multiLevelType w:val="hybridMultilevel"/>
    <w:tmpl w:val="32D20FC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184A761D"/>
    <w:multiLevelType w:val="hybridMultilevel"/>
    <w:tmpl w:val="01A69BFA"/>
    <w:lvl w:ilvl="0" w:tplc="0C070011">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18593602"/>
    <w:multiLevelType w:val="hybridMultilevel"/>
    <w:tmpl w:val="4E9C47E0"/>
    <w:lvl w:ilvl="0" w:tplc="0C070011">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20687604"/>
    <w:multiLevelType w:val="hybridMultilevel"/>
    <w:tmpl w:val="A192C8C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24365405"/>
    <w:multiLevelType w:val="hybridMultilevel"/>
    <w:tmpl w:val="600E90B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279711CB"/>
    <w:multiLevelType w:val="hybridMultilevel"/>
    <w:tmpl w:val="A7003690"/>
    <w:lvl w:ilvl="0" w:tplc="0C070017">
      <w:start w:val="1"/>
      <w:numFmt w:val="lowerLetter"/>
      <w:lvlText w:val="%1)"/>
      <w:lvlJc w:val="left"/>
      <w:pPr>
        <w:ind w:left="644" w:hanging="360"/>
      </w:pPr>
    </w:lvl>
    <w:lvl w:ilvl="1" w:tplc="0C070019">
      <w:start w:val="1"/>
      <w:numFmt w:val="lowerLetter"/>
      <w:lvlText w:val="%2."/>
      <w:lvlJc w:val="left"/>
      <w:pPr>
        <w:ind w:left="1364" w:hanging="360"/>
      </w:pPr>
    </w:lvl>
    <w:lvl w:ilvl="2" w:tplc="0C07001B" w:tentative="1">
      <w:start w:val="1"/>
      <w:numFmt w:val="lowerRoman"/>
      <w:lvlText w:val="%3."/>
      <w:lvlJc w:val="right"/>
      <w:pPr>
        <w:ind w:left="2084" w:hanging="180"/>
      </w:pPr>
    </w:lvl>
    <w:lvl w:ilvl="3" w:tplc="0C07000F" w:tentative="1">
      <w:start w:val="1"/>
      <w:numFmt w:val="decimal"/>
      <w:lvlText w:val="%4."/>
      <w:lvlJc w:val="left"/>
      <w:pPr>
        <w:ind w:left="2804" w:hanging="360"/>
      </w:pPr>
    </w:lvl>
    <w:lvl w:ilvl="4" w:tplc="0C070019" w:tentative="1">
      <w:start w:val="1"/>
      <w:numFmt w:val="lowerLetter"/>
      <w:lvlText w:val="%5."/>
      <w:lvlJc w:val="left"/>
      <w:pPr>
        <w:ind w:left="3524" w:hanging="360"/>
      </w:pPr>
    </w:lvl>
    <w:lvl w:ilvl="5" w:tplc="0C07001B" w:tentative="1">
      <w:start w:val="1"/>
      <w:numFmt w:val="lowerRoman"/>
      <w:lvlText w:val="%6."/>
      <w:lvlJc w:val="right"/>
      <w:pPr>
        <w:ind w:left="4244" w:hanging="180"/>
      </w:pPr>
    </w:lvl>
    <w:lvl w:ilvl="6" w:tplc="0C07000F" w:tentative="1">
      <w:start w:val="1"/>
      <w:numFmt w:val="decimal"/>
      <w:lvlText w:val="%7."/>
      <w:lvlJc w:val="left"/>
      <w:pPr>
        <w:ind w:left="4964" w:hanging="360"/>
      </w:pPr>
    </w:lvl>
    <w:lvl w:ilvl="7" w:tplc="0C070019" w:tentative="1">
      <w:start w:val="1"/>
      <w:numFmt w:val="lowerLetter"/>
      <w:lvlText w:val="%8."/>
      <w:lvlJc w:val="left"/>
      <w:pPr>
        <w:ind w:left="5684" w:hanging="360"/>
      </w:pPr>
    </w:lvl>
    <w:lvl w:ilvl="8" w:tplc="0C07001B" w:tentative="1">
      <w:start w:val="1"/>
      <w:numFmt w:val="lowerRoman"/>
      <w:lvlText w:val="%9."/>
      <w:lvlJc w:val="right"/>
      <w:pPr>
        <w:ind w:left="6404" w:hanging="180"/>
      </w:pPr>
    </w:lvl>
  </w:abstractNum>
  <w:abstractNum w:abstractNumId="10" w15:restartNumberingAfterBreak="0">
    <w:nsid w:val="28D7763C"/>
    <w:multiLevelType w:val="hybridMultilevel"/>
    <w:tmpl w:val="A7003690"/>
    <w:lvl w:ilvl="0" w:tplc="0C070017">
      <w:start w:val="1"/>
      <w:numFmt w:val="lowerLetter"/>
      <w:lvlText w:val="%1)"/>
      <w:lvlJc w:val="left"/>
      <w:pPr>
        <w:ind w:left="644" w:hanging="360"/>
      </w:pPr>
    </w:lvl>
    <w:lvl w:ilvl="1" w:tplc="0C070019">
      <w:start w:val="1"/>
      <w:numFmt w:val="lowerLetter"/>
      <w:lvlText w:val="%2."/>
      <w:lvlJc w:val="left"/>
      <w:pPr>
        <w:ind w:left="1364" w:hanging="360"/>
      </w:pPr>
    </w:lvl>
    <w:lvl w:ilvl="2" w:tplc="0C07001B" w:tentative="1">
      <w:start w:val="1"/>
      <w:numFmt w:val="lowerRoman"/>
      <w:lvlText w:val="%3."/>
      <w:lvlJc w:val="right"/>
      <w:pPr>
        <w:ind w:left="2084" w:hanging="180"/>
      </w:pPr>
    </w:lvl>
    <w:lvl w:ilvl="3" w:tplc="0C07000F" w:tentative="1">
      <w:start w:val="1"/>
      <w:numFmt w:val="decimal"/>
      <w:lvlText w:val="%4."/>
      <w:lvlJc w:val="left"/>
      <w:pPr>
        <w:ind w:left="2804" w:hanging="360"/>
      </w:pPr>
    </w:lvl>
    <w:lvl w:ilvl="4" w:tplc="0C070019" w:tentative="1">
      <w:start w:val="1"/>
      <w:numFmt w:val="lowerLetter"/>
      <w:lvlText w:val="%5."/>
      <w:lvlJc w:val="left"/>
      <w:pPr>
        <w:ind w:left="3524" w:hanging="360"/>
      </w:pPr>
    </w:lvl>
    <w:lvl w:ilvl="5" w:tplc="0C07001B" w:tentative="1">
      <w:start w:val="1"/>
      <w:numFmt w:val="lowerRoman"/>
      <w:lvlText w:val="%6."/>
      <w:lvlJc w:val="right"/>
      <w:pPr>
        <w:ind w:left="4244" w:hanging="180"/>
      </w:pPr>
    </w:lvl>
    <w:lvl w:ilvl="6" w:tplc="0C07000F" w:tentative="1">
      <w:start w:val="1"/>
      <w:numFmt w:val="decimal"/>
      <w:lvlText w:val="%7."/>
      <w:lvlJc w:val="left"/>
      <w:pPr>
        <w:ind w:left="4964" w:hanging="360"/>
      </w:pPr>
    </w:lvl>
    <w:lvl w:ilvl="7" w:tplc="0C070019" w:tentative="1">
      <w:start w:val="1"/>
      <w:numFmt w:val="lowerLetter"/>
      <w:lvlText w:val="%8."/>
      <w:lvlJc w:val="left"/>
      <w:pPr>
        <w:ind w:left="5684" w:hanging="360"/>
      </w:pPr>
    </w:lvl>
    <w:lvl w:ilvl="8" w:tplc="0C07001B" w:tentative="1">
      <w:start w:val="1"/>
      <w:numFmt w:val="lowerRoman"/>
      <w:lvlText w:val="%9."/>
      <w:lvlJc w:val="right"/>
      <w:pPr>
        <w:ind w:left="6404" w:hanging="180"/>
      </w:pPr>
    </w:lvl>
  </w:abstractNum>
  <w:abstractNum w:abstractNumId="11" w15:restartNumberingAfterBreak="0">
    <w:nsid w:val="2D7F11C2"/>
    <w:multiLevelType w:val="hybridMultilevel"/>
    <w:tmpl w:val="1410F722"/>
    <w:lvl w:ilvl="0" w:tplc="0C070017">
      <w:start w:val="1"/>
      <w:numFmt w:val="lowerLetter"/>
      <w:lvlText w:val="%1)"/>
      <w:lvlJc w:val="left"/>
      <w:pPr>
        <w:ind w:left="644" w:hanging="360"/>
      </w:pPr>
    </w:lvl>
    <w:lvl w:ilvl="1" w:tplc="0C070019" w:tentative="1">
      <w:start w:val="1"/>
      <w:numFmt w:val="lowerLetter"/>
      <w:lvlText w:val="%2."/>
      <w:lvlJc w:val="left"/>
      <w:pPr>
        <w:ind w:left="1364" w:hanging="360"/>
      </w:pPr>
    </w:lvl>
    <w:lvl w:ilvl="2" w:tplc="0C07001B" w:tentative="1">
      <w:start w:val="1"/>
      <w:numFmt w:val="lowerRoman"/>
      <w:lvlText w:val="%3."/>
      <w:lvlJc w:val="right"/>
      <w:pPr>
        <w:ind w:left="2084" w:hanging="180"/>
      </w:pPr>
    </w:lvl>
    <w:lvl w:ilvl="3" w:tplc="0C07000F" w:tentative="1">
      <w:start w:val="1"/>
      <w:numFmt w:val="decimal"/>
      <w:lvlText w:val="%4."/>
      <w:lvlJc w:val="left"/>
      <w:pPr>
        <w:ind w:left="2804" w:hanging="360"/>
      </w:pPr>
    </w:lvl>
    <w:lvl w:ilvl="4" w:tplc="0C070019" w:tentative="1">
      <w:start w:val="1"/>
      <w:numFmt w:val="lowerLetter"/>
      <w:lvlText w:val="%5."/>
      <w:lvlJc w:val="left"/>
      <w:pPr>
        <w:ind w:left="3524" w:hanging="360"/>
      </w:pPr>
    </w:lvl>
    <w:lvl w:ilvl="5" w:tplc="0C07001B" w:tentative="1">
      <w:start w:val="1"/>
      <w:numFmt w:val="lowerRoman"/>
      <w:lvlText w:val="%6."/>
      <w:lvlJc w:val="right"/>
      <w:pPr>
        <w:ind w:left="4244" w:hanging="180"/>
      </w:pPr>
    </w:lvl>
    <w:lvl w:ilvl="6" w:tplc="0C07000F" w:tentative="1">
      <w:start w:val="1"/>
      <w:numFmt w:val="decimal"/>
      <w:lvlText w:val="%7."/>
      <w:lvlJc w:val="left"/>
      <w:pPr>
        <w:ind w:left="4964" w:hanging="360"/>
      </w:pPr>
    </w:lvl>
    <w:lvl w:ilvl="7" w:tplc="0C070019" w:tentative="1">
      <w:start w:val="1"/>
      <w:numFmt w:val="lowerLetter"/>
      <w:lvlText w:val="%8."/>
      <w:lvlJc w:val="left"/>
      <w:pPr>
        <w:ind w:left="5684" w:hanging="360"/>
      </w:pPr>
    </w:lvl>
    <w:lvl w:ilvl="8" w:tplc="0C07001B" w:tentative="1">
      <w:start w:val="1"/>
      <w:numFmt w:val="lowerRoman"/>
      <w:lvlText w:val="%9."/>
      <w:lvlJc w:val="right"/>
      <w:pPr>
        <w:ind w:left="6404" w:hanging="180"/>
      </w:pPr>
    </w:lvl>
  </w:abstractNum>
  <w:abstractNum w:abstractNumId="12" w15:restartNumberingAfterBreak="0">
    <w:nsid w:val="2F6D2EDE"/>
    <w:multiLevelType w:val="hybridMultilevel"/>
    <w:tmpl w:val="6898214E"/>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394C5CCD"/>
    <w:multiLevelType w:val="hybridMultilevel"/>
    <w:tmpl w:val="C1765CF6"/>
    <w:lvl w:ilvl="0" w:tplc="0C070011">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39732ED9"/>
    <w:multiLevelType w:val="hybridMultilevel"/>
    <w:tmpl w:val="329C0006"/>
    <w:lvl w:ilvl="0" w:tplc="477CF4B8">
      <w:start w:val="1"/>
      <w:numFmt w:val="bullet"/>
      <w:pStyle w:val="rechteck3p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3AFB5F97"/>
    <w:multiLevelType w:val="hybridMultilevel"/>
    <w:tmpl w:val="B9C0AD5C"/>
    <w:lvl w:ilvl="0" w:tplc="0C070011">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3BB123A4"/>
    <w:multiLevelType w:val="hybridMultilevel"/>
    <w:tmpl w:val="B7864734"/>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46F14FEA"/>
    <w:multiLevelType w:val="hybridMultilevel"/>
    <w:tmpl w:val="14FC7010"/>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49ED4A62"/>
    <w:multiLevelType w:val="hybridMultilevel"/>
    <w:tmpl w:val="B0649E10"/>
    <w:lvl w:ilvl="0" w:tplc="0C070005">
      <w:start w:val="1"/>
      <w:numFmt w:val="bullet"/>
      <w:lvlText w:val=""/>
      <w:lvlJc w:val="left"/>
      <w:pPr>
        <w:tabs>
          <w:tab w:val="num" w:pos="720"/>
        </w:tabs>
        <w:ind w:left="720" w:hanging="360"/>
      </w:pPr>
      <w:rPr>
        <w:rFonts w:ascii="Wingdings" w:hAnsi="Wingdings"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D959B3"/>
    <w:multiLevelType w:val="hybridMultilevel"/>
    <w:tmpl w:val="F6D053D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4DEF1C1C"/>
    <w:multiLevelType w:val="hybridMultilevel"/>
    <w:tmpl w:val="3C68DB06"/>
    <w:lvl w:ilvl="0" w:tplc="48881DAC">
      <w:start w:val="1"/>
      <w:numFmt w:val="bullet"/>
      <w:lvlText w:val=""/>
      <w:lvlJc w:val="left"/>
      <w:pPr>
        <w:ind w:left="1440" w:hanging="360"/>
      </w:pPr>
      <w:rPr>
        <w:rFonts w:ascii="Wingdings" w:hAnsi="Wingdings"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21" w15:restartNumberingAfterBreak="0">
    <w:nsid w:val="552D5FB3"/>
    <w:multiLevelType w:val="hybridMultilevel"/>
    <w:tmpl w:val="0336905E"/>
    <w:lvl w:ilvl="0" w:tplc="9DC4DDFA">
      <w:start w:val="1"/>
      <w:numFmt w:val="lowerLetter"/>
      <w:lvlText w:val="%1)"/>
      <w:lvlJc w:val="left"/>
      <w:pPr>
        <w:ind w:left="1364"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2" w15:restartNumberingAfterBreak="0">
    <w:nsid w:val="58EA56BD"/>
    <w:multiLevelType w:val="hybridMultilevel"/>
    <w:tmpl w:val="D1B4A67C"/>
    <w:lvl w:ilvl="0" w:tplc="0C070005">
      <w:start w:val="1"/>
      <w:numFmt w:val="bullet"/>
      <w:lvlText w:val=""/>
      <w:lvlJc w:val="left"/>
      <w:pPr>
        <w:tabs>
          <w:tab w:val="num" w:pos="1428"/>
        </w:tabs>
        <w:ind w:left="1428" w:hanging="360"/>
      </w:pPr>
      <w:rPr>
        <w:rFonts w:ascii="Wingdings" w:hAnsi="Wingdings" w:hint="default"/>
      </w:rPr>
    </w:lvl>
    <w:lvl w:ilvl="1" w:tplc="0C070003" w:tentative="1">
      <w:start w:val="1"/>
      <w:numFmt w:val="bullet"/>
      <w:lvlText w:val="o"/>
      <w:lvlJc w:val="left"/>
      <w:pPr>
        <w:tabs>
          <w:tab w:val="num" w:pos="2148"/>
        </w:tabs>
        <w:ind w:left="2148" w:hanging="360"/>
      </w:pPr>
      <w:rPr>
        <w:rFonts w:ascii="Courier New" w:hAnsi="Courier New" w:cs="Courier New" w:hint="default"/>
      </w:rPr>
    </w:lvl>
    <w:lvl w:ilvl="2" w:tplc="0C070005" w:tentative="1">
      <w:start w:val="1"/>
      <w:numFmt w:val="bullet"/>
      <w:lvlText w:val=""/>
      <w:lvlJc w:val="left"/>
      <w:pPr>
        <w:tabs>
          <w:tab w:val="num" w:pos="2868"/>
        </w:tabs>
        <w:ind w:left="2868" w:hanging="360"/>
      </w:pPr>
      <w:rPr>
        <w:rFonts w:ascii="Wingdings" w:hAnsi="Wingdings" w:hint="default"/>
      </w:rPr>
    </w:lvl>
    <w:lvl w:ilvl="3" w:tplc="0C070001" w:tentative="1">
      <w:start w:val="1"/>
      <w:numFmt w:val="bullet"/>
      <w:lvlText w:val=""/>
      <w:lvlJc w:val="left"/>
      <w:pPr>
        <w:tabs>
          <w:tab w:val="num" w:pos="3588"/>
        </w:tabs>
        <w:ind w:left="3588" w:hanging="360"/>
      </w:pPr>
      <w:rPr>
        <w:rFonts w:ascii="Symbol" w:hAnsi="Symbol" w:hint="default"/>
      </w:rPr>
    </w:lvl>
    <w:lvl w:ilvl="4" w:tplc="0C070003" w:tentative="1">
      <w:start w:val="1"/>
      <w:numFmt w:val="bullet"/>
      <w:lvlText w:val="o"/>
      <w:lvlJc w:val="left"/>
      <w:pPr>
        <w:tabs>
          <w:tab w:val="num" w:pos="4308"/>
        </w:tabs>
        <w:ind w:left="4308" w:hanging="360"/>
      </w:pPr>
      <w:rPr>
        <w:rFonts w:ascii="Courier New" w:hAnsi="Courier New" w:cs="Courier New" w:hint="default"/>
      </w:rPr>
    </w:lvl>
    <w:lvl w:ilvl="5" w:tplc="0C070005" w:tentative="1">
      <w:start w:val="1"/>
      <w:numFmt w:val="bullet"/>
      <w:lvlText w:val=""/>
      <w:lvlJc w:val="left"/>
      <w:pPr>
        <w:tabs>
          <w:tab w:val="num" w:pos="5028"/>
        </w:tabs>
        <w:ind w:left="5028" w:hanging="360"/>
      </w:pPr>
      <w:rPr>
        <w:rFonts w:ascii="Wingdings" w:hAnsi="Wingdings" w:hint="default"/>
      </w:rPr>
    </w:lvl>
    <w:lvl w:ilvl="6" w:tplc="0C070001" w:tentative="1">
      <w:start w:val="1"/>
      <w:numFmt w:val="bullet"/>
      <w:lvlText w:val=""/>
      <w:lvlJc w:val="left"/>
      <w:pPr>
        <w:tabs>
          <w:tab w:val="num" w:pos="5748"/>
        </w:tabs>
        <w:ind w:left="5748" w:hanging="360"/>
      </w:pPr>
      <w:rPr>
        <w:rFonts w:ascii="Symbol" w:hAnsi="Symbol" w:hint="default"/>
      </w:rPr>
    </w:lvl>
    <w:lvl w:ilvl="7" w:tplc="0C070003" w:tentative="1">
      <w:start w:val="1"/>
      <w:numFmt w:val="bullet"/>
      <w:lvlText w:val="o"/>
      <w:lvlJc w:val="left"/>
      <w:pPr>
        <w:tabs>
          <w:tab w:val="num" w:pos="6468"/>
        </w:tabs>
        <w:ind w:left="6468" w:hanging="360"/>
      </w:pPr>
      <w:rPr>
        <w:rFonts w:ascii="Courier New" w:hAnsi="Courier New" w:cs="Courier New" w:hint="default"/>
      </w:rPr>
    </w:lvl>
    <w:lvl w:ilvl="8" w:tplc="0C07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59B956AD"/>
    <w:multiLevelType w:val="hybridMultilevel"/>
    <w:tmpl w:val="BFE42518"/>
    <w:lvl w:ilvl="0" w:tplc="251A9AE8">
      <w:start w:val="1"/>
      <w:numFmt w:val="bullet"/>
      <w:pStyle w:val="rechteck0pt"/>
      <w:lvlText w:val=""/>
      <w:lvlJc w:val="left"/>
      <w:pPr>
        <w:ind w:left="360" w:hanging="360"/>
      </w:pPr>
      <w:rPr>
        <w:rFonts w:ascii="Wingdings" w:hAnsi="Wingdings" w:hint="default"/>
        <w:color w:val="auto"/>
        <w:sz w:val="21"/>
        <w:szCs w:val="18"/>
      </w:rPr>
    </w:lvl>
    <w:lvl w:ilvl="1" w:tplc="0C070003" w:tentative="1">
      <w:start w:val="1"/>
      <w:numFmt w:val="bullet"/>
      <w:lvlText w:val="o"/>
      <w:lvlJc w:val="left"/>
      <w:pPr>
        <w:ind w:left="1444" w:hanging="360"/>
      </w:pPr>
      <w:rPr>
        <w:rFonts w:ascii="Courier New" w:hAnsi="Courier New" w:cs="Courier New" w:hint="default"/>
      </w:rPr>
    </w:lvl>
    <w:lvl w:ilvl="2" w:tplc="0C070005" w:tentative="1">
      <w:start w:val="1"/>
      <w:numFmt w:val="bullet"/>
      <w:lvlText w:val=""/>
      <w:lvlJc w:val="left"/>
      <w:pPr>
        <w:ind w:left="2164" w:hanging="360"/>
      </w:pPr>
      <w:rPr>
        <w:rFonts w:ascii="Wingdings" w:hAnsi="Wingdings" w:hint="default"/>
      </w:rPr>
    </w:lvl>
    <w:lvl w:ilvl="3" w:tplc="0C070001" w:tentative="1">
      <w:start w:val="1"/>
      <w:numFmt w:val="bullet"/>
      <w:lvlText w:val=""/>
      <w:lvlJc w:val="left"/>
      <w:pPr>
        <w:ind w:left="2884" w:hanging="360"/>
      </w:pPr>
      <w:rPr>
        <w:rFonts w:ascii="Symbol" w:hAnsi="Symbol" w:hint="default"/>
      </w:rPr>
    </w:lvl>
    <w:lvl w:ilvl="4" w:tplc="0C070003" w:tentative="1">
      <w:start w:val="1"/>
      <w:numFmt w:val="bullet"/>
      <w:lvlText w:val="o"/>
      <w:lvlJc w:val="left"/>
      <w:pPr>
        <w:ind w:left="3604" w:hanging="360"/>
      </w:pPr>
      <w:rPr>
        <w:rFonts w:ascii="Courier New" w:hAnsi="Courier New" w:cs="Courier New" w:hint="default"/>
      </w:rPr>
    </w:lvl>
    <w:lvl w:ilvl="5" w:tplc="0C070005" w:tentative="1">
      <w:start w:val="1"/>
      <w:numFmt w:val="bullet"/>
      <w:lvlText w:val=""/>
      <w:lvlJc w:val="left"/>
      <w:pPr>
        <w:ind w:left="4324" w:hanging="360"/>
      </w:pPr>
      <w:rPr>
        <w:rFonts w:ascii="Wingdings" w:hAnsi="Wingdings" w:hint="default"/>
      </w:rPr>
    </w:lvl>
    <w:lvl w:ilvl="6" w:tplc="0C070001" w:tentative="1">
      <w:start w:val="1"/>
      <w:numFmt w:val="bullet"/>
      <w:lvlText w:val=""/>
      <w:lvlJc w:val="left"/>
      <w:pPr>
        <w:ind w:left="5044" w:hanging="360"/>
      </w:pPr>
      <w:rPr>
        <w:rFonts w:ascii="Symbol" w:hAnsi="Symbol" w:hint="default"/>
      </w:rPr>
    </w:lvl>
    <w:lvl w:ilvl="7" w:tplc="0C070003" w:tentative="1">
      <w:start w:val="1"/>
      <w:numFmt w:val="bullet"/>
      <w:lvlText w:val="o"/>
      <w:lvlJc w:val="left"/>
      <w:pPr>
        <w:ind w:left="5764" w:hanging="360"/>
      </w:pPr>
      <w:rPr>
        <w:rFonts w:ascii="Courier New" w:hAnsi="Courier New" w:cs="Courier New" w:hint="default"/>
      </w:rPr>
    </w:lvl>
    <w:lvl w:ilvl="8" w:tplc="0C070005" w:tentative="1">
      <w:start w:val="1"/>
      <w:numFmt w:val="bullet"/>
      <w:lvlText w:val=""/>
      <w:lvlJc w:val="left"/>
      <w:pPr>
        <w:ind w:left="6484" w:hanging="360"/>
      </w:pPr>
      <w:rPr>
        <w:rFonts w:ascii="Wingdings" w:hAnsi="Wingdings" w:hint="default"/>
      </w:rPr>
    </w:lvl>
  </w:abstractNum>
  <w:abstractNum w:abstractNumId="24" w15:restartNumberingAfterBreak="0">
    <w:nsid w:val="5A5A6D3F"/>
    <w:multiLevelType w:val="hybridMultilevel"/>
    <w:tmpl w:val="A7003690"/>
    <w:lvl w:ilvl="0" w:tplc="0C070017">
      <w:start w:val="1"/>
      <w:numFmt w:val="lowerLetter"/>
      <w:lvlText w:val="%1)"/>
      <w:lvlJc w:val="left"/>
      <w:pPr>
        <w:ind w:left="644" w:hanging="360"/>
      </w:pPr>
    </w:lvl>
    <w:lvl w:ilvl="1" w:tplc="0C070019">
      <w:start w:val="1"/>
      <w:numFmt w:val="lowerLetter"/>
      <w:lvlText w:val="%2."/>
      <w:lvlJc w:val="left"/>
      <w:pPr>
        <w:ind w:left="1364" w:hanging="360"/>
      </w:pPr>
    </w:lvl>
    <w:lvl w:ilvl="2" w:tplc="0C07001B" w:tentative="1">
      <w:start w:val="1"/>
      <w:numFmt w:val="lowerRoman"/>
      <w:lvlText w:val="%3."/>
      <w:lvlJc w:val="right"/>
      <w:pPr>
        <w:ind w:left="2084" w:hanging="180"/>
      </w:pPr>
    </w:lvl>
    <w:lvl w:ilvl="3" w:tplc="0C07000F" w:tentative="1">
      <w:start w:val="1"/>
      <w:numFmt w:val="decimal"/>
      <w:lvlText w:val="%4."/>
      <w:lvlJc w:val="left"/>
      <w:pPr>
        <w:ind w:left="2804" w:hanging="360"/>
      </w:pPr>
    </w:lvl>
    <w:lvl w:ilvl="4" w:tplc="0C070019" w:tentative="1">
      <w:start w:val="1"/>
      <w:numFmt w:val="lowerLetter"/>
      <w:lvlText w:val="%5."/>
      <w:lvlJc w:val="left"/>
      <w:pPr>
        <w:ind w:left="3524" w:hanging="360"/>
      </w:pPr>
    </w:lvl>
    <w:lvl w:ilvl="5" w:tplc="0C07001B" w:tentative="1">
      <w:start w:val="1"/>
      <w:numFmt w:val="lowerRoman"/>
      <w:lvlText w:val="%6."/>
      <w:lvlJc w:val="right"/>
      <w:pPr>
        <w:ind w:left="4244" w:hanging="180"/>
      </w:pPr>
    </w:lvl>
    <w:lvl w:ilvl="6" w:tplc="0C07000F" w:tentative="1">
      <w:start w:val="1"/>
      <w:numFmt w:val="decimal"/>
      <w:lvlText w:val="%7."/>
      <w:lvlJc w:val="left"/>
      <w:pPr>
        <w:ind w:left="4964" w:hanging="360"/>
      </w:pPr>
    </w:lvl>
    <w:lvl w:ilvl="7" w:tplc="0C070019" w:tentative="1">
      <w:start w:val="1"/>
      <w:numFmt w:val="lowerLetter"/>
      <w:lvlText w:val="%8."/>
      <w:lvlJc w:val="left"/>
      <w:pPr>
        <w:ind w:left="5684" w:hanging="360"/>
      </w:pPr>
    </w:lvl>
    <w:lvl w:ilvl="8" w:tplc="0C07001B" w:tentative="1">
      <w:start w:val="1"/>
      <w:numFmt w:val="lowerRoman"/>
      <w:lvlText w:val="%9."/>
      <w:lvlJc w:val="right"/>
      <w:pPr>
        <w:ind w:left="6404" w:hanging="180"/>
      </w:pPr>
    </w:lvl>
  </w:abstractNum>
  <w:abstractNum w:abstractNumId="25" w15:restartNumberingAfterBreak="0">
    <w:nsid w:val="5AB357E4"/>
    <w:multiLevelType w:val="hybridMultilevel"/>
    <w:tmpl w:val="41B069CE"/>
    <w:lvl w:ilvl="0" w:tplc="0C07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5CAE5949"/>
    <w:multiLevelType w:val="hybridMultilevel"/>
    <w:tmpl w:val="01A69BFA"/>
    <w:lvl w:ilvl="0" w:tplc="0C070011">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64BB2738"/>
    <w:multiLevelType w:val="hybridMultilevel"/>
    <w:tmpl w:val="0336905E"/>
    <w:lvl w:ilvl="0" w:tplc="9DC4DDFA">
      <w:start w:val="1"/>
      <w:numFmt w:val="lowerLetter"/>
      <w:lvlText w:val="%1)"/>
      <w:lvlJc w:val="left"/>
      <w:pPr>
        <w:ind w:left="1364"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8" w15:restartNumberingAfterBreak="0">
    <w:nsid w:val="64E32F4E"/>
    <w:multiLevelType w:val="hybridMultilevel"/>
    <w:tmpl w:val="0336905E"/>
    <w:lvl w:ilvl="0" w:tplc="9DC4DDFA">
      <w:start w:val="1"/>
      <w:numFmt w:val="lowerLetter"/>
      <w:lvlText w:val="%1)"/>
      <w:lvlJc w:val="left"/>
      <w:pPr>
        <w:ind w:left="1364"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9" w15:restartNumberingAfterBreak="0">
    <w:nsid w:val="68361DA2"/>
    <w:multiLevelType w:val="hybridMultilevel"/>
    <w:tmpl w:val="D7B83D5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15:restartNumberingAfterBreak="0">
    <w:nsid w:val="699245D4"/>
    <w:multiLevelType w:val="multilevel"/>
    <w:tmpl w:val="D5E2FA5E"/>
    <w:lvl w:ilvl="0">
      <w:start w:val="1"/>
      <w:numFmt w:val="none"/>
      <w:pStyle w:val="berschrift1"/>
      <w:lvlText w:val=""/>
      <w:lvlJc w:val="left"/>
      <w:pPr>
        <w:tabs>
          <w:tab w:val="num" w:pos="360"/>
        </w:tabs>
        <w:ind w:left="360" w:hanging="360"/>
      </w:pPr>
      <w:rPr>
        <w:rFonts w:hint="default"/>
      </w:rPr>
    </w:lvl>
    <w:lvl w:ilvl="1">
      <w:start w:val="1"/>
      <w:numFmt w:val="decimal"/>
      <w:pStyle w:val="berschrift2"/>
      <w:lvlText w:val="%1%2."/>
      <w:lvlJc w:val="left"/>
      <w:pPr>
        <w:tabs>
          <w:tab w:val="num" w:pos="1080"/>
        </w:tabs>
        <w:ind w:left="792" w:hanging="432"/>
      </w:pPr>
      <w:rPr>
        <w:rFonts w:hint="default"/>
      </w:rPr>
    </w:lvl>
    <w:lvl w:ilvl="2">
      <w:start w:val="1"/>
      <w:numFmt w:val="decimal"/>
      <w:pStyle w:val="berschrift3"/>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7E5F6320"/>
    <w:multiLevelType w:val="hybridMultilevel"/>
    <w:tmpl w:val="01A69BFA"/>
    <w:lvl w:ilvl="0" w:tplc="0C070011">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30"/>
  </w:num>
  <w:num w:numId="2">
    <w:abstractNumId w:val="18"/>
  </w:num>
  <w:num w:numId="3">
    <w:abstractNumId w:val="14"/>
  </w:num>
  <w:num w:numId="4">
    <w:abstractNumId w:val="23"/>
  </w:num>
  <w:num w:numId="5">
    <w:abstractNumId w:val="16"/>
  </w:num>
  <w:num w:numId="6">
    <w:abstractNumId w:val="12"/>
  </w:num>
  <w:num w:numId="7">
    <w:abstractNumId w:val="17"/>
  </w:num>
  <w:num w:numId="8">
    <w:abstractNumId w:val="4"/>
  </w:num>
  <w:num w:numId="9">
    <w:abstractNumId w:val="1"/>
  </w:num>
  <w:num w:numId="10">
    <w:abstractNumId w:val="29"/>
  </w:num>
  <w:num w:numId="11">
    <w:abstractNumId w:val="19"/>
  </w:num>
  <w:num w:numId="12">
    <w:abstractNumId w:val="0"/>
  </w:num>
  <w:num w:numId="13">
    <w:abstractNumId w:val="28"/>
  </w:num>
  <w:num w:numId="14">
    <w:abstractNumId w:val="27"/>
  </w:num>
  <w:num w:numId="15">
    <w:abstractNumId w:val="21"/>
  </w:num>
  <w:num w:numId="16">
    <w:abstractNumId w:val="10"/>
  </w:num>
  <w:num w:numId="17">
    <w:abstractNumId w:val="3"/>
  </w:num>
  <w:num w:numId="18">
    <w:abstractNumId w:val="24"/>
  </w:num>
  <w:num w:numId="19">
    <w:abstractNumId w:val="11"/>
  </w:num>
  <w:num w:numId="20">
    <w:abstractNumId w:val="9"/>
  </w:num>
  <w:num w:numId="21">
    <w:abstractNumId w:val="6"/>
  </w:num>
  <w:num w:numId="22">
    <w:abstractNumId w:val="15"/>
  </w:num>
  <w:num w:numId="23">
    <w:abstractNumId w:val="13"/>
  </w:num>
  <w:num w:numId="24">
    <w:abstractNumId w:val="26"/>
  </w:num>
  <w:num w:numId="25">
    <w:abstractNumId w:val="31"/>
  </w:num>
  <w:num w:numId="26">
    <w:abstractNumId w:val="2"/>
  </w:num>
  <w:num w:numId="27">
    <w:abstractNumId w:val="5"/>
  </w:num>
  <w:num w:numId="28">
    <w:abstractNumId w:val="25"/>
  </w:num>
  <w:num w:numId="29">
    <w:abstractNumId w:val="7"/>
  </w:num>
  <w:num w:numId="30">
    <w:abstractNumId w:val="20"/>
  </w:num>
  <w:num w:numId="31">
    <w:abstractNumId w:val="22"/>
  </w:num>
  <w:num w:numId="32">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57"/>
  <w:drawingGridVerticalSpacing w:val="57"/>
  <w:characterSpacingControl w:val="doNotCompress"/>
  <w:hdrShapeDefaults>
    <o:shapedefaults v:ext="edit" spidmax="133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3A0"/>
    <w:rsid w:val="0000059D"/>
    <w:rsid w:val="00000CB7"/>
    <w:rsid w:val="00002520"/>
    <w:rsid w:val="00002E62"/>
    <w:rsid w:val="00003B11"/>
    <w:rsid w:val="00004FAB"/>
    <w:rsid w:val="000072CB"/>
    <w:rsid w:val="000119C5"/>
    <w:rsid w:val="0001285D"/>
    <w:rsid w:val="00014A3E"/>
    <w:rsid w:val="00014F02"/>
    <w:rsid w:val="0002112C"/>
    <w:rsid w:val="00022AC7"/>
    <w:rsid w:val="00022AF2"/>
    <w:rsid w:val="0002426C"/>
    <w:rsid w:val="00024688"/>
    <w:rsid w:val="000251ED"/>
    <w:rsid w:val="0002668F"/>
    <w:rsid w:val="00030650"/>
    <w:rsid w:val="000312E5"/>
    <w:rsid w:val="00033F83"/>
    <w:rsid w:val="00036BB7"/>
    <w:rsid w:val="000374EB"/>
    <w:rsid w:val="00041562"/>
    <w:rsid w:val="0004207D"/>
    <w:rsid w:val="00047984"/>
    <w:rsid w:val="00050186"/>
    <w:rsid w:val="000511BA"/>
    <w:rsid w:val="00053283"/>
    <w:rsid w:val="000533A0"/>
    <w:rsid w:val="0005477A"/>
    <w:rsid w:val="00055726"/>
    <w:rsid w:val="00056E0D"/>
    <w:rsid w:val="00057A85"/>
    <w:rsid w:val="00057E7B"/>
    <w:rsid w:val="000611B6"/>
    <w:rsid w:val="000626E7"/>
    <w:rsid w:val="00062857"/>
    <w:rsid w:val="00064602"/>
    <w:rsid w:val="0006495A"/>
    <w:rsid w:val="000653BD"/>
    <w:rsid w:val="00065B06"/>
    <w:rsid w:val="0006746D"/>
    <w:rsid w:val="00067BD1"/>
    <w:rsid w:val="00071BD7"/>
    <w:rsid w:val="00072A4B"/>
    <w:rsid w:val="0007330E"/>
    <w:rsid w:val="00075D70"/>
    <w:rsid w:val="00076174"/>
    <w:rsid w:val="000816E0"/>
    <w:rsid w:val="00082714"/>
    <w:rsid w:val="00082958"/>
    <w:rsid w:val="00082C58"/>
    <w:rsid w:val="0008374C"/>
    <w:rsid w:val="000843DC"/>
    <w:rsid w:val="000868C9"/>
    <w:rsid w:val="00090AA5"/>
    <w:rsid w:val="00090D02"/>
    <w:rsid w:val="000929DF"/>
    <w:rsid w:val="00093EA5"/>
    <w:rsid w:val="00094399"/>
    <w:rsid w:val="000957CB"/>
    <w:rsid w:val="00095DBD"/>
    <w:rsid w:val="00096F9D"/>
    <w:rsid w:val="000A265E"/>
    <w:rsid w:val="000A549F"/>
    <w:rsid w:val="000A5A34"/>
    <w:rsid w:val="000A5BB5"/>
    <w:rsid w:val="000B38C9"/>
    <w:rsid w:val="000B40B3"/>
    <w:rsid w:val="000B7114"/>
    <w:rsid w:val="000B7B7F"/>
    <w:rsid w:val="000C006E"/>
    <w:rsid w:val="000C26D8"/>
    <w:rsid w:val="000C401F"/>
    <w:rsid w:val="000C4486"/>
    <w:rsid w:val="000C54F1"/>
    <w:rsid w:val="000C6F93"/>
    <w:rsid w:val="000D1BBB"/>
    <w:rsid w:val="000D1EE7"/>
    <w:rsid w:val="000D2FF2"/>
    <w:rsid w:val="000D3341"/>
    <w:rsid w:val="000E00D6"/>
    <w:rsid w:val="000E63D0"/>
    <w:rsid w:val="000E6605"/>
    <w:rsid w:val="000E6BD7"/>
    <w:rsid w:val="000E6EAD"/>
    <w:rsid w:val="000E6F5F"/>
    <w:rsid w:val="000F092E"/>
    <w:rsid w:val="000F16B3"/>
    <w:rsid w:val="000F2D19"/>
    <w:rsid w:val="000F3AD7"/>
    <w:rsid w:val="000F462C"/>
    <w:rsid w:val="00100211"/>
    <w:rsid w:val="00101DD8"/>
    <w:rsid w:val="001022CD"/>
    <w:rsid w:val="0010413D"/>
    <w:rsid w:val="001046CF"/>
    <w:rsid w:val="001052C7"/>
    <w:rsid w:val="001053D3"/>
    <w:rsid w:val="00105408"/>
    <w:rsid w:val="00107865"/>
    <w:rsid w:val="001115CE"/>
    <w:rsid w:val="00113998"/>
    <w:rsid w:val="00113E2C"/>
    <w:rsid w:val="00114CB1"/>
    <w:rsid w:val="00114DAF"/>
    <w:rsid w:val="001163A6"/>
    <w:rsid w:val="00116497"/>
    <w:rsid w:val="001174EA"/>
    <w:rsid w:val="001203C3"/>
    <w:rsid w:val="00120D7C"/>
    <w:rsid w:val="00121162"/>
    <w:rsid w:val="00122762"/>
    <w:rsid w:val="00122E97"/>
    <w:rsid w:val="001231DB"/>
    <w:rsid w:val="00125D7A"/>
    <w:rsid w:val="0012790E"/>
    <w:rsid w:val="00134FBA"/>
    <w:rsid w:val="001359C6"/>
    <w:rsid w:val="00142766"/>
    <w:rsid w:val="00144D08"/>
    <w:rsid w:val="0014584D"/>
    <w:rsid w:val="00146AFD"/>
    <w:rsid w:val="00147995"/>
    <w:rsid w:val="0015026F"/>
    <w:rsid w:val="00151EE6"/>
    <w:rsid w:val="00152959"/>
    <w:rsid w:val="00153133"/>
    <w:rsid w:val="001536DF"/>
    <w:rsid w:val="00154435"/>
    <w:rsid w:val="001564F1"/>
    <w:rsid w:val="00161CBC"/>
    <w:rsid w:val="0016771B"/>
    <w:rsid w:val="00171E89"/>
    <w:rsid w:val="0017541F"/>
    <w:rsid w:val="0017606B"/>
    <w:rsid w:val="0017742B"/>
    <w:rsid w:val="00182273"/>
    <w:rsid w:val="00182373"/>
    <w:rsid w:val="00182570"/>
    <w:rsid w:val="00184440"/>
    <w:rsid w:val="00186491"/>
    <w:rsid w:val="00186AA6"/>
    <w:rsid w:val="00187F6B"/>
    <w:rsid w:val="00193989"/>
    <w:rsid w:val="001939CC"/>
    <w:rsid w:val="00195082"/>
    <w:rsid w:val="001A0FF0"/>
    <w:rsid w:val="001A1EE5"/>
    <w:rsid w:val="001A22EC"/>
    <w:rsid w:val="001A2C9A"/>
    <w:rsid w:val="001A3633"/>
    <w:rsid w:val="001A3D0B"/>
    <w:rsid w:val="001A4FC5"/>
    <w:rsid w:val="001A5A3E"/>
    <w:rsid w:val="001B318D"/>
    <w:rsid w:val="001B6B75"/>
    <w:rsid w:val="001C27D7"/>
    <w:rsid w:val="001C74B6"/>
    <w:rsid w:val="001D0C71"/>
    <w:rsid w:val="001D1338"/>
    <w:rsid w:val="001D3851"/>
    <w:rsid w:val="001D4235"/>
    <w:rsid w:val="001D5DCA"/>
    <w:rsid w:val="001D5F10"/>
    <w:rsid w:val="001D796C"/>
    <w:rsid w:val="001E39F3"/>
    <w:rsid w:val="001E45C1"/>
    <w:rsid w:val="001E7AE1"/>
    <w:rsid w:val="001F2C54"/>
    <w:rsid w:val="001F5B0F"/>
    <w:rsid w:val="001F5F14"/>
    <w:rsid w:val="001F5FB0"/>
    <w:rsid w:val="001F5FE1"/>
    <w:rsid w:val="001F6D91"/>
    <w:rsid w:val="0020349F"/>
    <w:rsid w:val="00203EE2"/>
    <w:rsid w:val="0020459B"/>
    <w:rsid w:val="002049C7"/>
    <w:rsid w:val="0020558E"/>
    <w:rsid w:val="00206380"/>
    <w:rsid w:val="0020758F"/>
    <w:rsid w:val="00207CD3"/>
    <w:rsid w:val="00210C64"/>
    <w:rsid w:val="002113F9"/>
    <w:rsid w:val="0021665E"/>
    <w:rsid w:val="00220BA0"/>
    <w:rsid w:val="002216AE"/>
    <w:rsid w:val="00222A07"/>
    <w:rsid w:val="00223BFF"/>
    <w:rsid w:val="00223CD2"/>
    <w:rsid w:val="0022725F"/>
    <w:rsid w:val="00232444"/>
    <w:rsid w:val="0023721C"/>
    <w:rsid w:val="00241843"/>
    <w:rsid w:val="00242093"/>
    <w:rsid w:val="00242830"/>
    <w:rsid w:val="002431F2"/>
    <w:rsid w:val="0024393E"/>
    <w:rsid w:val="00245713"/>
    <w:rsid w:val="00245948"/>
    <w:rsid w:val="00251038"/>
    <w:rsid w:val="002511C6"/>
    <w:rsid w:val="002542D5"/>
    <w:rsid w:val="002563C1"/>
    <w:rsid w:val="00256790"/>
    <w:rsid w:val="00260B6E"/>
    <w:rsid w:val="00260F4C"/>
    <w:rsid w:val="002616BF"/>
    <w:rsid w:val="002628B7"/>
    <w:rsid w:val="00262A54"/>
    <w:rsid w:val="0026421D"/>
    <w:rsid w:val="00266858"/>
    <w:rsid w:val="00266E04"/>
    <w:rsid w:val="0027148B"/>
    <w:rsid w:val="00272B90"/>
    <w:rsid w:val="00274DD4"/>
    <w:rsid w:val="0027539C"/>
    <w:rsid w:val="002756C8"/>
    <w:rsid w:val="00276059"/>
    <w:rsid w:val="00277479"/>
    <w:rsid w:val="00280851"/>
    <w:rsid w:val="00282DF1"/>
    <w:rsid w:val="00283C1A"/>
    <w:rsid w:val="00283CF8"/>
    <w:rsid w:val="00284303"/>
    <w:rsid w:val="00286CE6"/>
    <w:rsid w:val="0028710F"/>
    <w:rsid w:val="002908BB"/>
    <w:rsid w:val="002920C1"/>
    <w:rsid w:val="00292EE0"/>
    <w:rsid w:val="0029644A"/>
    <w:rsid w:val="002967BF"/>
    <w:rsid w:val="002A0494"/>
    <w:rsid w:val="002A56D8"/>
    <w:rsid w:val="002A5C4D"/>
    <w:rsid w:val="002A6724"/>
    <w:rsid w:val="002A7979"/>
    <w:rsid w:val="002B06EB"/>
    <w:rsid w:val="002B08D1"/>
    <w:rsid w:val="002B12DB"/>
    <w:rsid w:val="002B172B"/>
    <w:rsid w:val="002B347C"/>
    <w:rsid w:val="002B364F"/>
    <w:rsid w:val="002B4488"/>
    <w:rsid w:val="002C0E8A"/>
    <w:rsid w:val="002C3AC2"/>
    <w:rsid w:val="002C449B"/>
    <w:rsid w:val="002C6F67"/>
    <w:rsid w:val="002D07EA"/>
    <w:rsid w:val="002D5E52"/>
    <w:rsid w:val="002E084A"/>
    <w:rsid w:val="002E0DA4"/>
    <w:rsid w:val="002E17B4"/>
    <w:rsid w:val="002E20FC"/>
    <w:rsid w:val="002E4C2B"/>
    <w:rsid w:val="002F0946"/>
    <w:rsid w:val="002F1696"/>
    <w:rsid w:val="002F3F78"/>
    <w:rsid w:val="002F41EA"/>
    <w:rsid w:val="002F5B2D"/>
    <w:rsid w:val="0030402F"/>
    <w:rsid w:val="003040DC"/>
    <w:rsid w:val="00305BD7"/>
    <w:rsid w:val="00310D24"/>
    <w:rsid w:val="00312831"/>
    <w:rsid w:val="00313DB2"/>
    <w:rsid w:val="003142DD"/>
    <w:rsid w:val="00320C3D"/>
    <w:rsid w:val="00321B03"/>
    <w:rsid w:val="00321CAB"/>
    <w:rsid w:val="00322709"/>
    <w:rsid w:val="0032326E"/>
    <w:rsid w:val="003234C2"/>
    <w:rsid w:val="003248A0"/>
    <w:rsid w:val="0032794B"/>
    <w:rsid w:val="00342A39"/>
    <w:rsid w:val="003435D4"/>
    <w:rsid w:val="00343CFF"/>
    <w:rsid w:val="00343E7A"/>
    <w:rsid w:val="00344ACE"/>
    <w:rsid w:val="00350A47"/>
    <w:rsid w:val="00350AC9"/>
    <w:rsid w:val="0035290D"/>
    <w:rsid w:val="00354977"/>
    <w:rsid w:val="00354E7B"/>
    <w:rsid w:val="00355662"/>
    <w:rsid w:val="003565EF"/>
    <w:rsid w:val="003568B3"/>
    <w:rsid w:val="00356A04"/>
    <w:rsid w:val="00357053"/>
    <w:rsid w:val="0036096D"/>
    <w:rsid w:val="00362B38"/>
    <w:rsid w:val="00362B5A"/>
    <w:rsid w:val="003636F5"/>
    <w:rsid w:val="00365302"/>
    <w:rsid w:val="00366CB9"/>
    <w:rsid w:val="003670B0"/>
    <w:rsid w:val="00367306"/>
    <w:rsid w:val="00371A4D"/>
    <w:rsid w:val="00372796"/>
    <w:rsid w:val="00373B16"/>
    <w:rsid w:val="00374A9F"/>
    <w:rsid w:val="0037567C"/>
    <w:rsid w:val="00376AF7"/>
    <w:rsid w:val="00377DC9"/>
    <w:rsid w:val="00383727"/>
    <w:rsid w:val="00383AC9"/>
    <w:rsid w:val="003874D0"/>
    <w:rsid w:val="00390E9F"/>
    <w:rsid w:val="00394D65"/>
    <w:rsid w:val="0039750B"/>
    <w:rsid w:val="00397A9C"/>
    <w:rsid w:val="00397B2E"/>
    <w:rsid w:val="003A2C45"/>
    <w:rsid w:val="003A42EB"/>
    <w:rsid w:val="003B0804"/>
    <w:rsid w:val="003B3533"/>
    <w:rsid w:val="003B45A2"/>
    <w:rsid w:val="003B558B"/>
    <w:rsid w:val="003B55AA"/>
    <w:rsid w:val="003B63E3"/>
    <w:rsid w:val="003C282B"/>
    <w:rsid w:val="003C368E"/>
    <w:rsid w:val="003C739A"/>
    <w:rsid w:val="003D080E"/>
    <w:rsid w:val="003D2452"/>
    <w:rsid w:val="003D4208"/>
    <w:rsid w:val="003D5F7E"/>
    <w:rsid w:val="003D7015"/>
    <w:rsid w:val="003D75F4"/>
    <w:rsid w:val="003D7ABB"/>
    <w:rsid w:val="003E1388"/>
    <w:rsid w:val="003E32CB"/>
    <w:rsid w:val="003E567D"/>
    <w:rsid w:val="003E5708"/>
    <w:rsid w:val="003E62EB"/>
    <w:rsid w:val="003F0E37"/>
    <w:rsid w:val="003F24F1"/>
    <w:rsid w:val="003F56EF"/>
    <w:rsid w:val="00402A3D"/>
    <w:rsid w:val="00403552"/>
    <w:rsid w:val="0040372C"/>
    <w:rsid w:val="004038CF"/>
    <w:rsid w:val="00411666"/>
    <w:rsid w:val="00414C33"/>
    <w:rsid w:val="004151E4"/>
    <w:rsid w:val="00415748"/>
    <w:rsid w:val="004248B2"/>
    <w:rsid w:val="00431C4B"/>
    <w:rsid w:val="00432B17"/>
    <w:rsid w:val="00432F26"/>
    <w:rsid w:val="00434E5D"/>
    <w:rsid w:val="0043666F"/>
    <w:rsid w:val="0043799D"/>
    <w:rsid w:val="0044011C"/>
    <w:rsid w:val="00440421"/>
    <w:rsid w:val="00440612"/>
    <w:rsid w:val="004419F0"/>
    <w:rsid w:val="00441F70"/>
    <w:rsid w:val="00442992"/>
    <w:rsid w:val="00442E4A"/>
    <w:rsid w:val="004431C4"/>
    <w:rsid w:val="00450384"/>
    <w:rsid w:val="00450A80"/>
    <w:rsid w:val="00452CDB"/>
    <w:rsid w:val="004532C5"/>
    <w:rsid w:val="00466078"/>
    <w:rsid w:val="00466CB8"/>
    <w:rsid w:val="00467DD2"/>
    <w:rsid w:val="0047072F"/>
    <w:rsid w:val="0047103B"/>
    <w:rsid w:val="0047302A"/>
    <w:rsid w:val="00473819"/>
    <w:rsid w:val="00476749"/>
    <w:rsid w:val="00476C6E"/>
    <w:rsid w:val="00477FAE"/>
    <w:rsid w:val="0048087D"/>
    <w:rsid w:val="00482ACB"/>
    <w:rsid w:val="00485E50"/>
    <w:rsid w:val="004869B3"/>
    <w:rsid w:val="00491AA6"/>
    <w:rsid w:val="00494816"/>
    <w:rsid w:val="00494D5F"/>
    <w:rsid w:val="00497B4A"/>
    <w:rsid w:val="004A01AE"/>
    <w:rsid w:val="004A5CF3"/>
    <w:rsid w:val="004A68C5"/>
    <w:rsid w:val="004B07DA"/>
    <w:rsid w:val="004B15D9"/>
    <w:rsid w:val="004B1B9D"/>
    <w:rsid w:val="004B28E8"/>
    <w:rsid w:val="004B4597"/>
    <w:rsid w:val="004B51D7"/>
    <w:rsid w:val="004C25E0"/>
    <w:rsid w:val="004C4C9F"/>
    <w:rsid w:val="004C4F65"/>
    <w:rsid w:val="004C6848"/>
    <w:rsid w:val="004C7ED5"/>
    <w:rsid w:val="004D2591"/>
    <w:rsid w:val="004D47ED"/>
    <w:rsid w:val="004D60DD"/>
    <w:rsid w:val="004E0729"/>
    <w:rsid w:val="004E227B"/>
    <w:rsid w:val="004E4750"/>
    <w:rsid w:val="004E6711"/>
    <w:rsid w:val="004E7580"/>
    <w:rsid w:val="004F02CD"/>
    <w:rsid w:val="004F1234"/>
    <w:rsid w:val="004F1920"/>
    <w:rsid w:val="004F1A5D"/>
    <w:rsid w:val="004F2472"/>
    <w:rsid w:val="004F25D4"/>
    <w:rsid w:val="004F285C"/>
    <w:rsid w:val="004F40B0"/>
    <w:rsid w:val="004F6AB6"/>
    <w:rsid w:val="004F787B"/>
    <w:rsid w:val="005008DE"/>
    <w:rsid w:val="005049F1"/>
    <w:rsid w:val="00511719"/>
    <w:rsid w:val="00516E77"/>
    <w:rsid w:val="005175F1"/>
    <w:rsid w:val="00520A78"/>
    <w:rsid w:val="00520B28"/>
    <w:rsid w:val="00522189"/>
    <w:rsid w:val="005248E4"/>
    <w:rsid w:val="00525424"/>
    <w:rsid w:val="00527655"/>
    <w:rsid w:val="00530AB3"/>
    <w:rsid w:val="0053189B"/>
    <w:rsid w:val="005333DB"/>
    <w:rsid w:val="00534D5E"/>
    <w:rsid w:val="00535257"/>
    <w:rsid w:val="00535D66"/>
    <w:rsid w:val="00540CC1"/>
    <w:rsid w:val="00541CBC"/>
    <w:rsid w:val="0054202D"/>
    <w:rsid w:val="005444D1"/>
    <w:rsid w:val="0055069D"/>
    <w:rsid w:val="00553FE1"/>
    <w:rsid w:val="00556B90"/>
    <w:rsid w:val="005570C1"/>
    <w:rsid w:val="005609CF"/>
    <w:rsid w:val="00560F53"/>
    <w:rsid w:val="00561B13"/>
    <w:rsid w:val="00562579"/>
    <w:rsid w:val="00562A12"/>
    <w:rsid w:val="005663B7"/>
    <w:rsid w:val="0056753A"/>
    <w:rsid w:val="00570D81"/>
    <w:rsid w:val="00573AFB"/>
    <w:rsid w:val="00573BDD"/>
    <w:rsid w:val="0057439A"/>
    <w:rsid w:val="00574931"/>
    <w:rsid w:val="00575157"/>
    <w:rsid w:val="00575A2C"/>
    <w:rsid w:val="0057721F"/>
    <w:rsid w:val="005814BE"/>
    <w:rsid w:val="00582DCE"/>
    <w:rsid w:val="005858BD"/>
    <w:rsid w:val="00586031"/>
    <w:rsid w:val="0059206D"/>
    <w:rsid w:val="00597290"/>
    <w:rsid w:val="005972B4"/>
    <w:rsid w:val="005A0E63"/>
    <w:rsid w:val="005A1785"/>
    <w:rsid w:val="005A1EC5"/>
    <w:rsid w:val="005A2846"/>
    <w:rsid w:val="005B0045"/>
    <w:rsid w:val="005B0AAF"/>
    <w:rsid w:val="005B5938"/>
    <w:rsid w:val="005B6685"/>
    <w:rsid w:val="005C2976"/>
    <w:rsid w:val="005C2EA7"/>
    <w:rsid w:val="005C45AA"/>
    <w:rsid w:val="005C5CFE"/>
    <w:rsid w:val="005C6876"/>
    <w:rsid w:val="005C7166"/>
    <w:rsid w:val="005D0078"/>
    <w:rsid w:val="005D0860"/>
    <w:rsid w:val="005D11A5"/>
    <w:rsid w:val="005D16D5"/>
    <w:rsid w:val="005D17BB"/>
    <w:rsid w:val="005D19CB"/>
    <w:rsid w:val="005D1BA4"/>
    <w:rsid w:val="005D329B"/>
    <w:rsid w:val="005D3581"/>
    <w:rsid w:val="005D4040"/>
    <w:rsid w:val="005D474D"/>
    <w:rsid w:val="005D4F25"/>
    <w:rsid w:val="005D72B8"/>
    <w:rsid w:val="005E031E"/>
    <w:rsid w:val="005E049C"/>
    <w:rsid w:val="005E188E"/>
    <w:rsid w:val="005E1DA5"/>
    <w:rsid w:val="005E4F0E"/>
    <w:rsid w:val="005F3082"/>
    <w:rsid w:val="005F31B4"/>
    <w:rsid w:val="005F3989"/>
    <w:rsid w:val="005F39A3"/>
    <w:rsid w:val="005F4464"/>
    <w:rsid w:val="005F79C0"/>
    <w:rsid w:val="006008B4"/>
    <w:rsid w:val="006019A8"/>
    <w:rsid w:val="00602E26"/>
    <w:rsid w:val="0060331E"/>
    <w:rsid w:val="006103F0"/>
    <w:rsid w:val="0061089B"/>
    <w:rsid w:val="006111D9"/>
    <w:rsid w:val="00611922"/>
    <w:rsid w:val="00613CA1"/>
    <w:rsid w:val="0061564F"/>
    <w:rsid w:val="00615918"/>
    <w:rsid w:val="00617F58"/>
    <w:rsid w:val="006219CB"/>
    <w:rsid w:val="0062233A"/>
    <w:rsid w:val="0062481A"/>
    <w:rsid w:val="00627C16"/>
    <w:rsid w:val="00630F0F"/>
    <w:rsid w:val="006310EB"/>
    <w:rsid w:val="006316B3"/>
    <w:rsid w:val="00632625"/>
    <w:rsid w:val="00637A15"/>
    <w:rsid w:val="00640F90"/>
    <w:rsid w:val="00641281"/>
    <w:rsid w:val="006432EC"/>
    <w:rsid w:val="00643794"/>
    <w:rsid w:val="00643CE5"/>
    <w:rsid w:val="0064500F"/>
    <w:rsid w:val="006451B1"/>
    <w:rsid w:val="00645CDF"/>
    <w:rsid w:val="006504A1"/>
    <w:rsid w:val="0065330E"/>
    <w:rsid w:val="006548F1"/>
    <w:rsid w:val="00654AE6"/>
    <w:rsid w:val="00655ADE"/>
    <w:rsid w:val="00657952"/>
    <w:rsid w:val="00662DC5"/>
    <w:rsid w:val="00663448"/>
    <w:rsid w:val="00663463"/>
    <w:rsid w:val="00663AE3"/>
    <w:rsid w:val="00664148"/>
    <w:rsid w:val="00664BE8"/>
    <w:rsid w:val="006661C2"/>
    <w:rsid w:val="00674F68"/>
    <w:rsid w:val="006752AD"/>
    <w:rsid w:val="006763EE"/>
    <w:rsid w:val="00676DE9"/>
    <w:rsid w:val="00680E23"/>
    <w:rsid w:val="00683AF2"/>
    <w:rsid w:val="00686BAB"/>
    <w:rsid w:val="00687854"/>
    <w:rsid w:val="006878BA"/>
    <w:rsid w:val="00691D4A"/>
    <w:rsid w:val="0069522B"/>
    <w:rsid w:val="006963F0"/>
    <w:rsid w:val="00697181"/>
    <w:rsid w:val="00697C43"/>
    <w:rsid w:val="006A2304"/>
    <w:rsid w:val="006A4865"/>
    <w:rsid w:val="006A5B84"/>
    <w:rsid w:val="006A5DF4"/>
    <w:rsid w:val="006A5E5D"/>
    <w:rsid w:val="006A6AFF"/>
    <w:rsid w:val="006A7DE1"/>
    <w:rsid w:val="006B08B3"/>
    <w:rsid w:val="006B17A8"/>
    <w:rsid w:val="006B2074"/>
    <w:rsid w:val="006B3DFB"/>
    <w:rsid w:val="006B45D7"/>
    <w:rsid w:val="006B7F9E"/>
    <w:rsid w:val="006C44CD"/>
    <w:rsid w:val="006C67DF"/>
    <w:rsid w:val="006C6B65"/>
    <w:rsid w:val="006C6C22"/>
    <w:rsid w:val="006D111F"/>
    <w:rsid w:val="006D15E6"/>
    <w:rsid w:val="006D2884"/>
    <w:rsid w:val="006D31D3"/>
    <w:rsid w:val="006D399A"/>
    <w:rsid w:val="006D4222"/>
    <w:rsid w:val="006E1671"/>
    <w:rsid w:val="006E2CE9"/>
    <w:rsid w:val="006E34A5"/>
    <w:rsid w:val="006E3C5D"/>
    <w:rsid w:val="006E65F7"/>
    <w:rsid w:val="006E666F"/>
    <w:rsid w:val="006F1B97"/>
    <w:rsid w:val="007000DC"/>
    <w:rsid w:val="00700C75"/>
    <w:rsid w:val="0070493E"/>
    <w:rsid w:val="007049F7"/>
    <w:rsid w:val="00706EF0"/>
    <w:rsid w:val="00707E14"/>
    <w:rsid w:val="007134D7"/>
    <w:rsid w:val="00715C30"/>
    <w:rsid w:val="00716FDA"/>
    <w:rsid w:val="007170EE"/>
    <w:rsid w:val="007175B6"/>
    <w:rsid w:val="007178CF"/>
    <w:rsid w:val="0072356C"/>
    <w:rsid w:val="00723CD4"/>
    <w:rsid w:val="007309F3"/>
    <w:rsid w:val="00731E6A"/>
    <w:rsid w:val="00732DC0"/>
    <w:rsid w:val="00737455"/>
    <w:rsid w:val="00737589"/>
    <w:rsid w:val="00740B05"/>
    <w:rsid w:val="00741E1A"/>
    <w:rsid w:val="00742496"/>
    <w:rsid w:val="007453C7"/>
    <w:rsid w:val="00745BC8"/>
    <w:rsid w:val="00746674"/>
    <w:rsid w:val="00747F76"/>
    <w:rsid w:val="007507CB"/>
    <w:rsid w:val="00750F67"/>
    <w:rsid w:val="00753059"/>
    <w:rsid w:val="00753CCB"/>
    <w:rsid w:val="00754BD4"/>
    <w:rsid w:val="00756458"/>
    <w:rsid w:val="007564B6"/>
    <w:rsid w:val="007579E9"/>
    <w:rsid w:val="0076044D"/>
    <w:rsid w:val="00763932"/>
    <w:rsid w:val="00764390"/>
    <w:rsid w:val="00766480"/>
    <w:rsid w:val="00766DC4"/>
    <w:rsid w:val="007671C8"/>
    <w:rsid w:val="007675F1"/>
    <w:rsid w:val="007723C2"/>
    <w:rsid w:val="00774300"/>
    <w:rsid w:val="0077451F"/>
    <w:rsid w:val="00774BF2"/>
    <w:rsid w:val="00775B34"/>
    <w:rsid w:val="00776095"/>
    <w:rsid w:val="00780D43"/>
    <w:rsid w:val="00781043"/>
    <w:rsid w:val="00781A61"/>
    <w:rsid w:val="007865D9"/>
    <w:rsid w:val="00786C84"/>
    <w:rsid w:val="0079110E"/>
    <w:rsid w:val="00792BBB"/>
    <w:rsid w:val="00793AA8"/>
    <w:rsid w:val="00793E42"/>
    <w:rsid w:val="00794085"/>
    <w:rsid w:val="0079420B"/>
    <w:rsid w:val="00794A8A"/>
    <w:rsid w:val="00794AB5"/>
    <w:rsid w:val="00794E32"/>
    <w:rsid w:val="007A317E"/>
    <w:rsid w:val="007A392F"/>
    <w:rsid w:val="007A518E"/>
    <w:rsid w:val="007B7C05"/>
    <w:rsid w:val="007C25AE"/>
    <w:rsid w:val="007C283B"/>
    <w:rsid w:val="007C5E82"/>
    <w:rsid w:val="007E17FF"/>
    <w:rsid w:val="007E2D60"/>
    <w:rsid w:val="007E3675"/>
    <w:rsid w:val="007E7642"/>
    <w:rsid w:val="007F200A"/>
    <w:rsid w:val="007F2B3A"/>
    <w:rsid w:val="007F2D10"/>
    <w:rsid w:val="007F371B"/>
    <w:rsid w:val="007F4F1D"/>
    <w:rsid w:val="007F6325"/>
    <w:rsid w:val="007F79C0"/>
    <w:rsid w:val="0080482C"/>
    <w:rsid w:val="00804B84"/>
    <w:rsid w:val="008104F7"/>
    <w:rsid w:val="00811087"/>
    <w:rsid w:val="0081392C"/>
    <w:rsid w:val="0081551A"/>
    <w:rsid w:val="00815DAA"/>
    <w:rsid w:val="00820567"/>
    <w:rsid w:val="0082077F"/>
    <w:rsid w:val="00822EDF"/>
    <w:rsid w:val="00824C3B"/>
    <w:rsid w:val="00833BD8"/>
    <w:rsid w:val="0083487C"/>
    <w:rsid w:val="00836330"/>
    <w:rsid w:val="0083733B"/>
    <w:rsid w:val="00840A84"/>
    <w:rsid w:val="00841E9D"/>
    <w:rsid w:val="00843BF5"/>
    <w:rsid w:val="00844E66"/>
    <w:rsid w:val="008463F8"/>
    <w:rsid w:val="008471CC"/>
    <w:rsid w:val="008477E5"/>
    <w:rsid w:val="00850203"/>
    <w:rsid w:val="00850787"/>
    <w:rsid w:val="00852238"/>
    <w:rsid w:val="008601F3"/>
    <w:rsid w:val="008609E2"/>
    <w:rsid w:val="00861376"/>
    <w:rsid w:val="00861B7D"/>
    <w:rsid w:val="008626B7"/>
    <w:rsid w:val="008637DD"/>
    <w:rsid w:val="008706EC"/>
    <w:rsid w:val="00871278"/>
    <w:rsid w:val="00871846"/>
    <w:rsid w:val="00871949"/>
    <w:rsid w:val="0087437A"/>
    <w:rsid w:val="0087676E"/>
    <w:rsid w:val="0088017F"/>
    <w:rsid w:val="00881E61"/>
    <w:rsid w:val="00885011"/>
    <w:rsid w:val="008864CB"/>
    <w:rsid w:val="00892F3F"/>
    <w:rsid w:val="008932FD"/>
    <w:rsid w:val="00893709"/>
    <w:rsid w:val="008937F3"/>
    <w:rsid w:val="00895067"/>
    <w:rsid w:val="00896D32"/>
    <w:rsid w:val="008A0A21"/>
    <w:rsid w:val="008A5250"/>
    <w:rsid w:val="008B023D"/>
    <w:rsid w:val="008B0BE8"/>
    <w:rsid w:val="008B1127"/>
    <w:rsid w:val="008B132B"/>
    <w:rsid w:val="008B1C28"/>
    <w:rsid w:val="008B4FD4"/>
    <w:rsid w:val="008B585A"/>
    <w:rsid w:val="008B6002"/>
    <w:rsid w:val="008B7ECA"/>
    <w:rsid w:val="008C0960"/>
    <w:rsid w:val="008C1775"/>
    <w:rsid w:val="008C1AEA"/>
    <w:rsid w:val="008C247E"/>
    <w:rsid w:val="008C2786"/>
    <w:rsid w:val="008C2F4D"/>
    <w:rsid w:val="008C37C1"/>
    <w:rsid w:val="008C4AD8"/>
    <w:rsid w:val="008C4F23"/>
    <w:rsid w:val="008C535A"/>
    <w:rsid w:val="008D06FA"/>
    <w:rsid w:val="008D1D64"/>
    <w:rsid w:val="008D4DFD"/>
    <w:rsid w:val="008D7482"/>
    <w:rsid w:val="008E3090"/>
    <w:rsid w:val="008E5F3F"/>
    <w:rsid w:val="008E72BA"/>
    <w:rsid w:val="008F0A2A"/>
    <w:rsid w:val="008F1E65"/>
    <w:rsid w:val="008F53B6"/>
    <w:rsid w:val="009047FE"/>
    <w:rsid w:val="00904B98"/>
    <w:rsid w:val="00905110"/>
    <w:rsid w:val="009053DD"/>
    <w:rsid w:val="009055DC"/>
    <w:rsid w:val="00906C42"/>
    <w:rsid w:val="0090797B"/>
    <w:rsid w:val="009109F3"/>
    <w:rsid w:val="00913807"/>
    <w:rsid w:val="009139E7"/>
    <w:rsid w:val="00914AA9"/>
    <w:rsid w:val="00920D8A"/>
    <w:rsid w:val="009223DC"/>
    <w:rsid w:val="00924153"/>
    <w:rsid w:val="009260B3"/>
    <w:rsid w:val="009271D0"/>
    <w:rsid w:val="00927989"/>
    <w:rsid w:val="00930E8B"/>
    <w:rsid w:val="00931859"/>
    <w:rsid w:val="009336BB"/>
    <w:rsid w:val="00936DBB"/>
    <w:rsid w:val="0093724A"/>
    <w:rsid w:val="00941504"/>
    <w:rsid w:val="00942001"/>
    <w:rsid w:val="00942A49"/>
    <w:rsid w:val="00944BB7"/>
    <w:rsid w:val="00946B4C"/>
    <w:rsid w:val="00950877"/>
    <w:rsid w:val="009514E3"/>
    <w:rsid w:val="00951D02"/>
    <w:rsid w:val="00952980"/>
    <w:rsid w:val="009558AC"/>
    <w:rsid w:val="00960F0B"/>
    <w:rsid w:val="00960F28"/>
    <w:rsid w:val="0096177B"/>
    <w:rsid w:val="009642DE"/>
    <w:rsid w:val="00967C69"/>
    <w:rsid w:val="00970CB4"/>
    <w:rsid w:val="009711D1"/>
    <w:rsid w:val="009725AB"/>
    <w:rsid w:val="009742F1"/>
    <w:rsid w:val="009764D1"/>
    <w:rsid w:val="009806D7"/>
    <w:rsid w:val="00983741"/>
    <w:rsid w:val="00990333"/>
    <w:rsid w:val="00992AA6"/>
    <w:rsid w:val="0099436B"/>
    <w:rsid w:val="009A0D88"/>
    <w:rsid w:val="009A4E46"/>
    <w:rsid w:val="009A57AC"/>
    <w:rsid w:val="009B1255"/>
    <w:rsid w:val="009B1820"/>
    <w:rsid w:val="009B4AB7"/>
    <w:rsid w:val="009C38B0"/>
    <w:rsid w:val="009C6131"/>
    <w:rsid w:val="009D2FE1"/>
    <w:rsid w:val="009D33C4"/>
    <w:rsid w:val="009D3889"/>
    <w:rsid w:val="009E11EE"/>
    <w:rsid w:val="009E7B0A"/>
    <w:rsid w:val="009F4BB8"/>
    <w:rsid w:val="009F4D88"/>
    <w:rsid w:val="009F6248"/>
    <w:rsid w:val="009F7485"/>
    <w:rsid w:val="00A0028A"/>
    <w:rsid w:val="00A009C8"/>
    <w:rsid w:val="00A03689"/>
    <w:rsid w:val="00A0518B"/>
    <w:rsid w:val="00A0541D"/>
    <w:rsid w:val="00A05F62"/>
    <w:rsid w:val="00A07330"/>
    <w:rsid w:val="00A1121F"/>
    <w:rsid w:val="00A118D2"/>
    <w:rsid w:val="00A12700"/>
    <w:rsid w:val="00A13437"/>
    <w:rsid w:val="00A15333"/>
    <w:rsid w:val="00A17445"/>
    <w:rsid w:val="00A175C2"/>
    <w:rsid w:val="00A23265"/>
    <w:rsid w:val="00A24F07"/>
    <w:rsid w:val="00A253D6"/>
    <w:rsid w:val="00A25CD4"/>
    <w:rsid w:val="00A26DFE"/>
    <w:rsid w:val="00A30FAF"/>
    <w:rsid w:val="00A333FC"/>
    <w:rsid w:val="00A34586"/>
    <w:rsid w:val="00A345FC"/>
    <w:rsid w:val="00A35141"/>
    <w:rsid w:val="00A422BF"/>
    <w:rsid w:val="00A42928"/>
    <w:rsid w:val="00A42A03"/>
    <w:rsid w:val="00A4344E"/>
    <w:rsid w:val="00A43804"/>
    <w:rsid w:val="00A438F5"/>
    <w:rsid w:val="00A44A61"/>
    <w:rsid w:val="00A44E05"/>
    <w:rsid w:val="00A45444"/>
    <w:rsid w:val="00A460C1"/>
    <w:rsid w:val="00A47425"/>
    <w:rsid w:val="00A4775F"/>
    <w:rsid w:val="00A54DC2"/>
    <w:rsid w:val="00A54DEE"/>
    <w:rsid w:val="00A60DC1"/>
    <w:rsid w:val="00A62631"/>
    <w:rsid w:val="00A6328A"/>
    <w:rsid w:val="00A654EC"/>
    <w:rsid w:val="00A67C90"/>
    <w:rsid w:val="00A70CF6"/>
    <w:rsid w:val="00A732D2"/>
    <w:rsid w:val="00A73553"/>
    <w:rsid w:val="00A73F82"/>
    <w:rsid w:val="00A8103A"/>
    <w:rsid w:val="00A86E47"/>
    <w:rsid w:val="00A872CA"/>
    <w:rsid w:val="00A90754"/>
    <w:rsid w:val="00A914C0"/>
    <w:rsid w:val="00A92179"/>
    <w:rsid w:val="00A92715"/>
    <w:rsid w:val="00A94702"/>
    <w:rsid w:val="00AA1086"/>
    <w:rsid w:val="00AA1810"/>
    <w:rsid w:val="00AA1A38"/>
    <w:rsid w:val="00AA5540"/>
    <w:rsid w:val="00AA5C88"/>
    <w:rsid w:val="00AB27F2"/>
    <w:rsid w:val="00AB2E6F"/>
    <w:rsid w:val="00AB509D"/>
    <w:rsid w:val="00AB51C2"/>
    <w:rsid w:val="00AB563F"/>
    <w:rsid w:val="00AB5C22"/>
    <w:rsid w:val="00AB6191"/>
    <w:rsid w:val="00AC071B"/>
    <w:rsid w:val="00AC134D"/>
    <w:rsid w:val="00AC262D"/>
    <w:rsid w:val="00AC3E79"/>
    <w:rsid w:val="00AD13B9"/>
    <w:rsid w:val="00AD361E"/>
    <w:rsid w:val="00AD36E0"/>
    <w:rsid w:val="00AD3801"/>
    <w:rsid w:val="00AD7292"/>
    <w:rsid w:val="00AD76D6"/>
    <w:rsid w:val="00AD7F04"/>
    <w:rsid w:val="00AE0B6E"/>
    <w:rsid w:val="00AE14F6"/>
    <w:rsid w:val="00AE16D9"/>
    <w:rsid w:val="00AE1AC2"/>
    <w:rsid w:val="00AE2929"/>
    <w:rsid w:val="00AE3161"/>
    <w:rsid w:val="00AE3A26"/>
    <w:rsid w:val="00AE5071"/>
    <w:rsid w:val="00AF32DB"/>
    <w:rsid w:val="00AF3940"/>
    <w:rsid w:val="00AF56B4"/>
    <w:rsid w:val="00B0085D"/>
    <w:rsid w:val="00B05891"/>
    <w:rsid w:val="00B058E1"/>
    <w:rsid w:val="00B06211"/>
    <w:rsid w:val="00B0670B"/>
    <w:rsid w:val="00B06720"/>
    <w:rsid w:val="00B0691D"/>
    <w:rsid w:val="00B07412"/>
    <w:rsid w:val="00B100B9"/>
    <w:rsid w:val="00B10840"/>
    <w:rsid w:val="00B10EAE"/>
    <w:rsid w:val="00B12C63"/>
    <w:rsid w:val="00B137F7"/>
    <w:rsid w:val="00B13AD3"/>
    <w:rsid w:val="00B1678A"/>
    <w:rsid w:val="00B16D43"/>
    <w:rsid w:val="00B16F6B"/>
    <w:rsid w:val="00B17612"/>
    <w:rsid w:val="00B1789D"/>
    <w:rsid w:val="00B17B7C"/>
    <w:rsid w:val="00B17DC3"/>
    <w:rsid w:val="00B17FEA"/>
    <w:rsid w:val="00B255FC"/>
    <w:rsid w:val="00B26504"/>
    <w:rsid w:val="00B3099A"/>
    <w:rsid w:val="00B30E44"/>
    <w:rsid w:val="00B34173"/>
    <w:rsid w:val="00B41131"/>
    <w:rsid w:val="00B41E71"/>
    <w:rsid w:val="00B44543"/>
    <w:rsid w:val="00B4556C"/>
    <w:rsid w:val="00B45F1C"/>
    <w:rsid w:val="00B504DA"/>
    <w:rsid w:val="00B51576"/>
    <w:rsid w:val="00B5232C"/>
    <w:rsid w:val="00B5242F"/>
    <w:rsid w:val="00B54A18"/>
    <w:rsid w:val="00B64684"/>
    <w:rsid w:val="00B64969"/>
    <w:rsid w:val="00B67E79"/>
    <w:rsid w:val="00B730BF"/>
    <w:rsid w:val="00B73974"/>
    <w:rsid w:val="00B7645F"/>
    <w:rsid w:val="00B815A9"/>
    <w:rsid w:val="00B83FED"/>
    <w:rsid w:val="00B85DA0"/>
    <w:rsid w:val="00B904D2"/>
    <w:rsid w:val="00B97279"/>
    <w:rsid w:val="00BA0520"/>
    <w:rsid w:val="00BA07AE"/>
    <w:rsid w:val="00BA2BD7"/>
    <w:rsid w:val="00BA6795"/>
    <w:rsid w:val="00BA6D82"/>
    <w:rsid w:val="00BA7566"/>
    <w:rsid w:val="00BB04B1"/>
    <w:rsid w:val="00BB5373"/>
    <w:rsid w:val="00BB539A"/>
    <w:rsid w:val="00BB60D0"/>
    <w:rsid w:val="00BC1E20"/>
    <w:rsid w:val="00BC3D4B"/>
    <w:rsid w:val="00BC597D"/>
    <w:rsid w:val="00BD053E"/>
    <w:rsid w:val="00BD11FA"/>
    <w:rsid w:val="00BD2C44"/>
    <w:rsid w:val="00BD2FD6"/>
    <w:rsid w:val="00BD34C9"/>
    <w:rsid w:val="00BD4BA0"/>
    <w:rsid w:val="00BD4BB2"/>
    <w:rsid w:val="00BD569B"/>
    <w:rsid w:val="00BD58A7"/>
    <w:rsid w:val="00BD7310"/>
    <w:rsid w:val="00BD7C77"/>
    <w:rsid w:val="00BE04EA"/>
    <w:rsid w:val="00BE0A9A"/>
    <w:rsid w:val="00BE1D61"/>
    <w:rsid w:val="00BF29F5"/>
    <w:rsid w:val="00BF79A0"/>
    <w:rsid w:val="00C01014"/>
    <w:rsid w:val="00C027C5"/>
    <w:rsid w:val="00C0669B"/>
    <w:rsid w:val="00C14BC4"/>
    <w:rsid w:val="00C1663F"/>
    <w:rsid w:val="00C1707E"/>
    <w:rsid w:val="00C20A07"/>
    <w:rsid w:val="00C2161D"/>
    <w:rsid w:val="00C23772"/>
    <w:rsid w:val="00C31EFC"/>
    <w:rsid w:val="00C3214B"/>
    <w:rsid w:val="00C32CA9"/>
    <w:rsid w:val="00C33AE0"/>
    <w:rsid w:val="00C34B24"/>
    <w:rsid w:val="00C358B4"/>
    <w:rsid w:val="00C35BD3"/>
    <w:rsid w:val="00C37A6B"/>
    <w:rsid w:val="00C40A5A"/>
    <w:rsid w:val="00C417B0"/>
    <w:rsid w:val="00C41A12"/>
    <w:rsid w:val="00C43F35"/>
    <w:rsid w:val="00C44CE1"/>
    <w:rsid w:val="00C52B0D"/>
    <w:rsid w:val="00C54103"/>
    <w:rsid w:val="00C61CCB"/>
    <w:rsid w:val="00C63FAC"/>
    <w:rsid w:val="00C6469D"/>
    <w:rsid w:val="00C66EAC"/>
    <w:rsid w:val="00C67FE0"/>
    <w:rsid w:val="00C71761"/>
    <w:rsid w:val="00C747E9"/>
    <w:rsid w:val="00C76D42"/>
    <w:rsid w:val="00C7729A"/>
    <w:rsid w:val="00C77928"/>
    <w:rsid w:val="00C814F1"/>
    <w:rsid w:val="00C824C5"/>
    <w:rsid w:val="00C8724D"/>
    <w:rsid w:val="00C93019"/>
    <w:rsid w:val="00C96B7C"/>
    <w:rsid w:val="00CA22C3"/>
    <w:rsid w:val="00CA3789"/>
    <w:rsid w:val="00CA4847"/>
    <w:rsid w:val="00CA7A1F"/>
    <w:rsid w:val="00CB1A0A"/>
    <w:rsid w:val="00CB1CEA"/>
    <w:rsid w:val="00CB284F"/>
    <w:rsid w:val="00CB4D05"/>
    <w:rsid w:val="00CB50A6"/>
    <w:rsid w:val="00CB5E4D"/>
    <w:rsid w:val="00CB65AF"/>
    <w:rsid w:val="00CB7816"/>
    <w:rsid w:val="00CC09DB"/>
    <w:rsid w:val="00CC2C94"/>
    <w:rsid w:val="00CC38AF"/>
    <w:rsid w:val="00CC3A00"/>
    <w:rsid w:val="00CC45C4"/>
    <w:rsid w:val="00CC588D"/>
    <w:rsid w:val="00CC7898"/>
    <w:rsid w:val="00CD12CB"/>
    <w:rsid w:val="00CD304C"/>
    <w:rsid w:val="00CD306C"/>
    <w:rsid w:val="00CD4A3C"/>
    <w:rsid w:val="00CE0853"/>
    <w:rsid w:val="00CE30B2"/>
    <w:rsid w:val="00CE665C"/>
    <w:rsid w:val="00CE6A0E"/>
    <w:rsid w:val="00CF1EA2"/>
    <w:rsid w:val="00CF488E"/>
    <w:rsid w:val="00CF74B6"/>
    <w:rsid w:val="00CF7858"/>
    <w:rsid w:val="00D000DE"/>
    <w:rsid w:val="00D01C5F"/>
    <w:rsid w:val="00D02066"/>
    <w:rsid w:val="00D02218"/>
    <w:rsid w:val="00D07306"/>
    <w:rsid w:val="00D078B3"/>
    <w:rsid w:val="00D102C5"/>
    <w:rsid w:val="00D10F17"/>
    <w:rsid w:val="00D110E2"/>
    <w:rsid w:val="00D13807"/>
    <w:rsid w:val="00D143A9"/>
    <w:rsid w:val="00D149F4"/>
    <w:rsid w:val="00D14CCC"/>
    <w:rsid w:val="00D14D32"/>
    <w:rsid w:val="00D1556A"/>
    <w:rsid w:val="00D218D3"/>
    <w:rsid w:val="00D21A8B"/>
    <w:rsid w:val="00D26489"/>
    <w:rsid w:val="00D26851"/>
    <w:rsid w:val="00D27839"/>
    <w:rsid w:val="00D27ECC"/>
    <w:rsid w:val="00D30C15"/>
    <w:rsid w:val="00D35D43"/>
    <w:rsid w:val="00D36FDD"/>
    <w:rsid w:val="00D40C34"/>
    <w:rsid w:val="00D411F2"/>
    <w:rsid w:val="00D459F2"/>
    <w:rsid w:val="00D46263"/>
    <w:rsid w:val="00D464F0"/>
    <w:rsid w:val="00D4691B"/>
    <w:rsid w:val="00D47350"/>
    <w:rsid w:val="00D528EC"/>
    <w:rsid w:val="00D52B17"/>
    <w:rsid w:val="00D53218"/>
    <w:rsid w:val="00D53C94"/>
    <w:rsid w:val="00D5669C"/>
    <w:rsid w:val="00D56EC8"/>
    <w:rsid w:val="00D60590"/>
    <w:rsid w:val="00D61048"/>
    <w:rsid w:val="00D61951"/>
    <w:rsid w:val="00D6248E"/>
    <w:rsid w:val="00D62938"/>
    <w:rsid w:val="00D64AB6"/>
    <w:rsid w:val="00D666F7"/>
    <w:rsid w:val="00D70863"/>
    <w:rsid w:val="00D71662"/>
    <w:rsid w:val="00D7235C"/>
    <w:rsid w:val="00D724BD"/>
    <w:rsid w:val="00D72A2E"/>
    <w:rsid w:val="00D73A15"/>
    <w:rsid w:val="00D752F9"/>
    <w:rsid w:val="00D75896"/>
    <w:rsid w:val="00D77D7A"/>
    <w:rsid w:val="00D81A49"/>
    <w:rsid w:val="00D8552E"/>
    <w:rsid w:val="00D86504"/>
    <w:rsid w:val="00D8679C"/>
    <w:rsid w:val="00D95DFB"/>
    <w:rsid w:val="00DA1953"/>
    <w:rsid w:val="00DA308D"/>
    <w:rsid w:val="00DA3A61"/>
    <w:rsid w:val="00DA4396"/>
    <w:rsid w:val="00DA45DC"/>
    <w:rsid w:val="00DA557E"/>
    <w:rsid w:val="00DA7253"/>
    <w:rsid w:val="00DB1F97"/>
    <w:rsid w:val="00DB3A42"/>
    <w:rsid w:val="00DB468C"/>
    <w:rsid w:val="00DB63B4"/>
    <w:rsid w:val="00DB6C3B"/>
    <w:rsid w:val="00DB782F"/>
    <w:rsid w:val="00DC0185"/>
    <w:rsid w:val="00DC0A54"/>
    <w:rsid w:val="00DC11A6"/>
    <w:rsid w:val="00DC15F2"/>
    <w:rsid w:val="00DC1DD9"/>
    <w:rsid w:val="00DC23EF"/>
    <w:rsid w:val="00DC2BFF"/>
    <w:rsid w:val="00DC314F"/>
    <w:rsid w:val="00DC37F5"/>
    <w:rsid w:val="00DC3B96"/>
    <w:rsid w:val="00DC411A"/>
    <w:rsid w:val="00DC63F6"/>
    <w:rsid w:val="00DD22E7"/>
    <w:rsid w:val="00DD3DFD"/>
    <w:rsid w:val="00DD4AA2"/>
    <w:rsid w:val="00DD5A23"/>
    <w:rsid w:val="00DE2FD7"/>
    <w:rsid w:val="00DF123F"/>
    <w:rsid w:val="00DF1370"/>
    <w:rsid w:val="00DF2BD4"/>
    <w:rsid w:val="00DF36EA"/>
    <w:rsid w:val="00DF5856"/>
    <w:rsid w:val="00DF6ECB"/>
    <w:rsid w:val="00DF75CE"/>
    <w:rsid w:val="00DF7787"/>
    <w:rsid w:val="00E010F9"/>
    <w:rsid w:val="00E05010"/>
    <w:rsid w:val="00E05C6B"/>
    <w:rsid w:val="00E076BB"/>
    <w:rsid w:val="00E113FB"/>
    <w:rsid w:val="00E11BF1"/>
    <w:rsid w:val="00E11E18"/>
    <w:rsid w:val="00E11F49"/>
    <w:rsid w:val="00E12826"/>
    <w:rsid w:val="00E133CB"/>
    <w:rsid w:val="00E13DD4"/>
    <w:rsid w:val="00E14230"/>
    <w:rsid w:val="00E15747"/>
    <w:rsid w:val="00E26FDA"/>
    <w:rsid w:val="00E31646"/>
    <w:rsid w:val="00E318F5"/>
    <w:rsid w:val="00E3278D"/>
    <w:rsid w:val="00E3308B"/>
    <w:rsid w:val="00E359EC"/>
    <w:rsid w:val="00E36E3B"/>
    <w:rsid w:val="00E4508C"/>
    <w:rsid w:val="00E4535A"/>
    <w:rsid w:val="00E458A4"/>
    <w:rsid w:val="00E474FC"/>
    <w:rsid w:val="00E50A8A"/>
    <w:rsid w:val="00E5383C"/>
    <w:rsid w:val="00E5729A"/>
    <w:rsid w:val="00E57733"/>
    <w:rsid w:val="00E5795A"/>
    <w:rsid w:val="00E60A16"/>
    <w:rsid w:val="00E63D35"/>
    <w:rsid w:val="00E65780"/>
    <w:rsid w:val="00E65CBA"/>
    <w:rsid w:val="00E66832"/>
    <w:rsid w:val="00E66BE0"/>
    <w:rsid w:val="00E70C88"/>
    <w:rsid w:val="00E70E6D"/>
    <w:rsid w:val="00E71879"/>
    <w:rsid w:val="00E72655"/>
    <w:rsid w:val="00E75016"/>
    <w:rsid w:val="00E755CC"/>
    <w:rsid w:val="00E85C26"/>
    <w:rsid w:val="00E9088E"/>
    <w:rsid w:val="00E91C1C"/>
    <w:rsid w:val="00E92D47"/>
    <w:rsid w:val="00E9359E"/>
    <w:rsid w:val="00E957E5"/>
    <w:rsid w:val="00E9785A"/>
    <w:rsid w:val="00E97B10"/>
    <w:rsid w:val="00EA0526"/>
    <w:rsid w:val="00EA2C21"/>
    <w:rsid w:val="00EA36AF"/>
    <w:rsid w:val="00EA391A"/>
    <w:rsid w:val="00EA4247"/>
    <w:rsid w:val="00EB1AB5"/>
    <w:rsid w:val="00EB5C18"/>
    <w:rsid w:val="00EB63FB"/>
    <w:rsid w:val="00EB6FBB"/>
    <w:rsid w:val="00EC01BC"/>
    <w:rsid w:val="00EC12FE"/>
    <w:rsid w:val="00EC3527"/>
    <w:rsid w:val="00ED0D20"/>
    <w:rsid w:val="00ED1250"/>
    <w:rsid w:val="00ED59A7"/>
    <w:rsid w:val="00EE32DB"/>
    <w:rsid w:val="00EE5308"/>
    <w:rsid w:val="00EF067C"/>
    <w:rsid w:val="00EF0ACB"/>
    <w:rsid w:val="00EF0D7D"/>
    <w:rsid w:val="00EF1113"/>
    <w:rsid w:val="00EF27E6"/>
    <w:rsid w:val="00EF558E"/>
    <w:rsid w:val="00F006D7"/>
    <w:rsid w:val="00F007BE"/>
    <w:rsid w:val="00F05868"/>
    <w:rsid w:val="00F11569"/>
    <w:rsid w:val="00F11E81"/>
    <w:rsid w:val="00F14627"/>
    <w:rsid w:val="00F14849"/>
    <w:rsid w:val="00F15285"/>
    <w:rsid w:val="00F169B4"/>
    <w:rsid w:val="00F2347B"/>
    <w:rsid w:val="00F23904"/>
    <w:rsid w:val="00F26252"/>
    <w:rsid w:val="00F2675C"/>
    <w:rsid w:val="00F3071A"/>
    <w:rsid w:val="00F310E1"/>
    <w:rsid w:val="00F4097A"/>
    <w:rsid w:val="00F413DB"/>
    <w:rsid w:val="00F41506"/>
    <w:rsid w:val="00F420CB"/>
    <w:rsid w:val="00F4288E"/>
    <w:rsid w:val="00F42F40"/>
    <w:rsid w:val="00F4392A"/>
    <w:rsid w:val="00F46AC4"/>
    <w:rsid w:val="00F476AA"/>
    <w:rsid w:val="00F5013B"/>
    <w:rsid w:val="00F510F1"/>
    <w:rsid w:val="00F5134D"/>
    <w:rsid w:val="00F52E38"/>
    <w:rsid w:val="00F53E18"/>
    <w:rsid w:val="00F540A5"/>
    <w:rsid w:val="00F5420D"/>
    <w:rsid w:val="00F55C73"/>
    <w:rsid w:val="00F57DF7"/>
    <w:rsid w:val="00F600DA"/>
    <w:rsid w:val="00F62DCD"/>
    <w:rsid w:val="00F6581D"/>
    <w:rsid w:val="00F66DB8"/>
    <w:rsid w:val="00F67845"/>
    <w:rsid w:val="00F7077A"/>
    <w:rsid w:val="00F71A72"/>
    <w:rsid w:val="00F731AF"/>
    <w:rsid w:val="00F76ACB"/>
    <w:rsid w:val="00F7786A"/>
    <w:rsid w:val="00F8349C"/>
    <w:rsid w:val="00F8410E"/>
    <w:rsid w:val="00F85758"/>
    <w:rsid w:val="00F85999"/>
    <w:rsid w:val="00F864CD"/>
    <w:rsid w:val="00F874F3"/>
    <w:rsid w:val="00F91EA8"/>
    <w:rsid w:val="00FA3F0B"/>
    <w:rsid w:val="00FA5514"/>
    <w:rsid w:val="00FB178B"/>
    <w:rsid w:val="00FB3CE9"/>
    <w:rsid w:val="00FB4F64"/>
    <w:rsid w:val="00FB7953"/>
    <w:rsid w:val="00FC1519"/>
    <w:rsid w:val="00FC4143"/>
    <w:rsid w:val="00FC6681"/>
    <w:rsid w:val="00FC6682"/>
    <w:rsid w:val="00FC7EB8"/>
    <w:rsid w:val="00FD1CF5"/>
    <w:rsid w:val="00FD4A63"/>
    <w:rsid w:val="00FD567E"/>
    <w:rsid w:val="00FD6B2C"/>
    <w:rsid w:val="00FE0447"/>
    <w:rsid w:val="00FE148B"/>
    <w:rsid w:val="00FE3E64"/>
    <w:rsid w:val="00FF450D"/>
    <w:rsid w:val="00FF50E5"/>
    <w:rsid w:val="00FF73B7"/>
    <w:rsid w:val="00FF73F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186A8A5D"/>
  <w15:chartTrackingRefBased/>
  <w15:docId w15:val="{575FE4FD-F7A6-4663-8392-A4D752FE9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364F"/>
    <w:pPr>
      <w:spacing w:after="120" w:line="260" w:lineRule="atLeast"/>
      <w:jc w:val="both"/>
    </w:pPr>
    <w:rPr>
      <w:rFonts w:ascii="Arial" w:hAnsi="Arial"/>
      <w:szCs w:val="24"/>
    </w:rPr>
  </w:style>
  <w:style w:type="paragraph" w:styleId="berschrift1">
    <w:name w:val="heading 1"/>
    <w:basedOn w:val="Standard"/>
    <w:next w:val="Standard"/>
    <w:qFormat/>
    <w:pPr>
      <w:keepNext/>
      <w:numPr>
        <w:numId w:val="1"/>
      </w:numPr>
      <w:shd w:val="clear" w:color="auto" w:fill="CCCCCC"/>
      <w:spacing w:line="240" w:lineRule="auto"/>
      <w:jc w:val="right"/>
      <w:outlineLvl w:val="0"/>
    </w:pPr>
    <w:rPr>
      <w:rFonts w:cs="Arial"/>
      <w:b/>
      <w:bCs/>
      <w:kern w:val="32"/>
      <w:sz w:val="36"/>
      <w:szCs w:val="36"/>
    </w:rPr>
  </w:style>
  <w:style w:type="paragraph" w:styleId="berschrift2">
    <w:name w:val="heading 2"/>
    <w:basedOn w:val="Standard"/>
    <w:next w:val="Standard"/>
    <w:qFormat/>
    <w:rsid w:val="007178CF"/>
    <w:pPr>
      <w:keepNext/>
      <w:numPr>
        <w:ilvl w:val="1"/>
        <w:numId w:val="1"/>
      </w:numPr>
      <w:tabs>
        <w:tab w:val="left" w:pos="454"/>
      </w:tabs>
      <w:spacing w:before="600" w:after="600" w:line="240" w:lineRule="auto"/>
      <w:ind w:left="431" w:hanging="431"/>
      <w:outlineLvl w:val="1"/>
    </w:pPr>
    <w:rPr>
      <w:rFonts w:cs="Arial"/>
      <w:b/>
      <w:bCs/>
      <w:iCs/>
      <w:sz w:val="28"/>
      <w:szCs w:val="28"/>
    </w:rPr>
  </w:style>
  <w:style w:type="paragraph" w:styleId="berschrift3">
    <w:name w:val="heading 3"/>
    <w:basedOn w:val="Standard"/>
    <w:next w:val="Standard"/>
    <w:qFormat/>
    <w:rsid w:val="007178CF"/>
    <w:pPr>
      <w:keepNext/>
      <w:numPr>
        <w:ilvl w:val="2"/>
        <w:numId w:val="1"/>
      </w:numPr>
      <w:tabs>
        <w:tab w:val="left" w:pos="680"/>
      </w:tabs>
      <w:spacing w:before="240" w:after="360" w:line="240" w:lineRule="auto"/>
      <w:ind w:left="505" w:hanging="505"/>
      <w:outlineLvl w:val="2"/>
    </w:pPr>
    <w:rPr>
      <w:rFonts w:cs="Arial"/>
      <w:b/>
      <w:bCs/>
      <w:sz w:val="24"/>
      <w:szCs w:val="26"/>
    </w:rPr>
  </w:style>
  <w:style w:type="paragraph" w:styleId="berschrift4">
    <w:name w:val="heading 4"/>
    <w:basedOn w:val="Standard"/>
    <w:next w:val="Standard"/>
    <w:qFormat/>
    <w:pPr>
      <w:keepNext/>
      <w:spacing w:before="240" w:after="60"/>
      <w:outlineLvl w:val="3"/>
    </w:pPr>
    <w:rPr>
      <w:b/>
      <w:bCs/>
      <w:sz w:val="24"/>
      <w:szCs w:val="28"/>
    </w:rPr>
  </w:style>
  <w:style w:type="paragraph" w:styleId="berschrift5">
    <w:name w:val="heading 5"/>
    <w:basedOn w:val="Standard"/>
    <w:next w:val="Standard"/>
    <w:link w:val="berschrift5Zchn"/>
    <w:qFormat/>
    <w:rsid w:val="00936DBB"/>
    <w:pPr>
      <w:spacing w:before="360"/>
      <w:outlineLvl w:val="4"/>
    </w:pPr>
    <w:rPr>
      <w:b/>
      <w:bCs/>
      <w:iCs/>
      <w:sz w:val="22"/>
      <w:szCs w:val="26"/>
    </w:rPr>
  </w:style>
  <w:style w:type="paragraph" w:styleId="berschrift6">
    <w:name w:val="heading 6"/>
    <w:basedOn w:val="Standard"/>
    <w:next w:val="Standard"/>
    <w:qFormat/>
    <w:pPr>
      <w:spacing w:before="240" w:after="60"/>
      <w:outlineLvl w:val="5"/>
    </w:pPr>
    <w:rPr>
      <w:rFonts w:ascii="Times New Roman" w:hAnsi="Times New Roman"/>
      <w:b/>
      <w:bCs/>
      <w:szCs w:val="22"/>
    </w:rPr>
  </w:style>
  <w:style w:type="paragraph" w:styleId="berschrift7">
    <w:name w:val="heading 7"/>
    <w:basedOn w:val="Standard"/>
    <w:next w:val="Standard"/>
    <w:qFormat/>
    <w:pPr>
      <w:spacing w:before="240" w:after="60"/>
      <w:outlineLvl w:val="6"/>
    </w:pPr>
    <w:rPr>
      <w:rFonts w:ascii="Times New Roman" w:hAnsi="Times New Roman"/>
      <w:sz w:val="24"/>
    </w:rPr>
  </w:style>
  <w:style w:type="paragraph" w:styleId="berschrift8">
    <w:name w:val="heading 8"/>
    <w:basedOn w:val="Standard"/>
    <w:next w:val="Standard"/>
    <w:qFormat/>
    <w:pPr>
      <w:spacing w:before="240" w:after="60"/>
      <w:outlineLvl w:val="7"/>
    </w:pPr>
    <w:rPr>
      <w:rFonts w:ascii="Times New Roman" w:hAnsi="Times New Roman"/>
      <w:i/>
      <w:iCs/>
      <w:sz w:val="24"/>
    </w:rPr>
  </w:style>
  <w:style w:type="paragraph" w:styleId="berschrift9">
    <w:name w:val="heading 9"/>
    <w:basedOn w:val="Standard"/>
    <w:next w:val="Standard"/>
    <w:qFormat/>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Zeileneinzug">
    <w:name w:val="Body Text Indent"/>
    <w:basedOn w:val="Standard"/>
    <w:pPr>
      <w:ind w:left="708" w:firstLine="12"/>
    </w:pPr>
    <w:rPr>
      <w:lang w:val="de-DE"/>
    </w:rPr>
  </w:style>
  <w:style w:type="paragraph" w:styleId="Verzeichnis1">
    <w:name w:val="toc 1"/>
    <w:basedOn w:val="Standard"/>
    <w:next w:val="Standard"/>
    <w:autoRedefine/>
    <w:uiPriority w:val="39"/>
    <w:pPr>
      <w:tabs>
        <w:tab w:val="left" w:pos="440"/>
        <w:tab w:val="right" w:leader="dot" w:pos="9060"/>
      </w:tabs>
      <w:spacing w:before="240"/>
    </w:pPr>
    <w:rPr>
      <w:b/>
      <w:noProof/>
      <w:lang w:val="de-DE"/>
    </w:rPr>
  </w:style>
  <w:style w:type="paragraph" w:styleId="Verzeichnis2">
    <w:name w:val="toc 2"/>
    <w:basedOn w:val="Standard"/>
    <w:next w:val="Standard"/>
    <w:autoRedefine/>
    <w:uiPriority w:val="39"/>
    <w:pPr>
      <w:tabs>
        <w:tab w:val="left" w:pos="960"/>
        <w:tab w:val="right" w:leader="dot" w:pos="9060"/>
      </w:tabs>
      <w:spacing w:before="120" w:after="0"/>
      <w:ind w:left="221"/>
    </w:pPr>
    <w:rPr>
      <w:noProof/>
      <w:lang w:val="de-DE"/>
    </w:rPr>
  </w:style>
  <w:style w:type="character" w:styleId="Hyperlink">
    <w:name w:val="Hyperlink"/>
    <w:uiPriority w:val="99"/>
    <w:rPr>
      <w:color w:val="0000FF"/>
      <w:u w:val="single"/>
    </w:rPr>
  </w:style>
  <w:style w:type="character" w:customStyle="1" w:styleId="berschrift2ZchnZchn">
    <w:name w:val="Überschrift 2 Zchn Zchn"/>
    <w:rPr>
      <w:rFonts w:ascii="Arial" w:hAnsi="Arial" w:cs="Arial"/>
      <w:b/>
      <w:bCs/>
      <w:iCs/>
      <w:sz w:val="28"/>
      <w:szCs w:val="28"/>
      <w:lang w:val="de-AT" w:eastAsia="de-AT" w:bidi="ar-SA"/>
    </w:rPr>
  </w:style>
  <w:style w:type="paragraph" w:styleId="Funotentext">
    <w:name w:val="footnote text"/>
    <w:basedOn w:val="Standard"/>
    <w:link w:val="FunotentextZchn"/>
    <w:semiHidden/>
    <w:rsid w:val="009047FE"/>
    <w:pPr>
      <w:spacing w:before="60" w:after="0" w:line="240" w:lineRule="auto"/>
      <w:jc w:val="left"/>
    </w:pPr>
    <w:rPr>
      <w:sz w:val="18"/>
      <w:szCs w:val="20"/>
    </w:rPr>
  </w:style>
  <w:style w:type="character" w:styleId="Funotenzeichen">
    <w:name w:val="footnote reference"/>
    <w:uiPriority w:val="99"/>
    <w:semiHidden/>
    <w:rPr>
      <w:vertAlign w:val="superscript"/>
    </w:rPr>
  </w:style>
  <w:style w:type="paragraph" w:styleId="Verzeichnis3">
    <w:name w:val="toc 3"/>
    <w:basedOn w:val="Standard"/>
    <w:next w:val="Standard"/>
    <w:autoRedefine/>
    <w:uiPriority w:val="39"/>
    <w:pPr>
      <w:tabs>
        <w:tab w:val="left" w:pos="1200"/>
        <w:tab w:val="right" w:leader="dot" w:pos="9060"/>
      </w:tabs>
      <w:spacing w:after="0"/>
      <w:ind w:left="442"/>
    </w:pPr>
    <w:rPr>
      <w:noProof/>
      <w:lang w:val="de-DE"/>
    </w:rPr>
  </w:style>
  <w:style w:type="paragraph" w:styleId="Sprechblasentext">
    <w:name w:val="Balloon Text"/>
    <w:basedOn w:val="Standard"/>
    <w:semiHidden/>
    <w:rsid w:val="000533A0"/>
    <w:rPr>
      <w:rFonts w:ascii="Tahoma" w:hAnsi="Tahoma" w:cs="Tahoma"/>
      <w:sz w:val="16"/>
      <w:szCs w:val="16"/>
    </w:rPr>
  </w:style>
  <w:style w:type="table" w:customStyle="1" w:styleId="Tabellengitternetz">
    <w:name w:val="Tabellengitternetz"/>
    <w:basedOn w:val="NormaleTabelle"/>
    <w:rsid w:val="00397A9C"/>
    <w:pPr>
      <w:spacing w:after="120" w:line="2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link w:val="DokumentstrukturZchn"/>
    <w:uiPriority w:val="99"/>
    <w:semiHidden/>
    <w:unhideWhenUsed/>
    <w:rsid w:val="00A73553"/>
    <w:rPr>
      <w:rFonts w:ascii="Tahoma" w:hAnsi="Tahoma" w:cs="Tahoma"/>
      <w:sz w:val="16"/>
      <w:szCs w:val="16"/>
    </w:rPr>
  </w:style>
  <w:style w:type="character" w:customStyle="1" w:styleId="DokumentstrukturZchn">
    <w:name w:val="Dokumentstruktur Zchn"/>
    <w:link w:val="Dokumentstruktur"/>
    <w:uiPriority w:val="99"/>
    <w:semiHidden/>
    <w:rsid w:val="00A73553"/>
    <w:rPr>
      <w:rFonts w:ascii="Tahoma" w:hAnsi="Tahoma" w:cs="Tahoma"/>
      <w:sz w:val="16"/>
      <w:szCs w:val="16"/>
    </w:rPr>
  </w:style>
  <w:style w:type="character" w:customStyle="1" w:styleId="FunotentextZchn">
    <w:name w:val="Fußnotentext Zchn"/>
    <w:link w:val="Funotentext"/>
    <w:semiHidden/>
    <w:rsid w:val="00E010F9"/>
    <w:rPr>
      <w:rFonts w:ascii="Arial" w:hAnsi="Arial"/>
      <w:sz w:val="18"/>
    </w:rPr>
  </w:style>
  <w:style w:type="paragraph" w:styleId="Beschriftung">
    <w:name w:val="caption"/>
    <w:basedOn w:val="Standard"/>
    <w:next w:val="Standard"/>
    <w:uiPriority w:val="35"/>
    <w:unhideWhenUsed/>
    <w:qFormat/>
    <w:rsid w:val="0061564F"/>
    <w:rPr>
      <w:b/>
      <w:bCs/>
      <w:szCs w:val="20"/>
    </w:rPr>
  </w:style>
  <w:style w:type="paragraph" w:customStyle="1" w:styleId="rechteck0pt">
    <w:name w:val="rechteck 0pt"/>
    <w:basedOn w:val="rechteck3pt"/>
    <w:qFormat/>
    <w:rsid w:val="00CE30B2"/>
    <w:pPr>
      <w:numPr>
        <w:numId w:val="4"/>
      </w:numPr>
      <w:spacing w:before="0"/>
    </w:pPr>
  </w:style>
  <w:style w:type="paragraph" w:customStyle="1" w:styleId="rechteck3pt">
    <w:name w:val="rechteck 3pt"/>
    <w:basedOn w:val="Standard"/>
    <w:qFormat/>
    <w:rsid w:val="00CE30B2"/>
    <w:pPr>
      <w:numPr>
        <w:numId w:val="3"/>
      </w:numPr>
      <w:spacing w:before="60" w:after="0" w:line="280" w:lineRule="atLeast"/>
      <w:ind w:left="284" w:hanging="284"/>
    </w:pPr>
    <w:rPr>
      <w:sz w:val="21"/>
      <w:lang w:val="de-DE" w:eastAsia="de-DE"/>
    </w:rPr>
  </w:style>
  <w:style w:type="table" w:styleId="MittlereListe1">
    <w:name w:val="Medium List 1"/>
    <w:basedOn w:val="NormaleTabelle"/>
    <w:uiPriority w:val="65"/>
    <w:rsid w:val="00676DE9"/>
    <w:rPr>
      <w:color w:val="000000"/>
    </w:rPr>
    <w:tblPr>
      <w:tblStyleRowBandSize w:val="1"/>
      <w:tblStyleColBandSize w:val="1"/>
      <w:tblBorders>
        <w:top w:val="single" w:sz="8" w:space="0" w:color="000000"/>
        <w:bottom w:val="single" w:sz="8" w:space="0" w:color="000000"/>
      </w:tblBorders>
    </w:tblPr>
    <w:tblStylePr w:type="firstRow">
      <w:rPr>
        <w:rFonts w:ascii="DengXian" w:eastAsia="Times New Roman" w:hAnsi="DengXi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character" w:customStyle="1" w:styleId="berschrift5Zchn">
    <w:name w:val="Überschrift 5 Zchn"/>
    <w:link w:val="berschrift5"/>
    <w:rsid w:val="00DC15F2"/>
    <w:rPr>
      <w:rFonts w:ascii="Arial" w:hAnsi="Arial"/>
      <w:b/>
      <w:bCs/>
      <w:iCs/>
      <w:sz w:val="22"/>
      <w:szCs w:val="26"/>
      <w:lang w:val="de-AT" w:eastAsia="de-AT"/>
    </w:rPr>
  </w:style>
  <w:style w:type="table" w:customStyle="1" w:styleId="Tabellenraster1">
    <w:name w:val="Tabellenraster1"/>
    <w:basedOn w:val="NormaleTabelle"/>
    <w:next w:val="Tabellengitternetz"/>
    <w:uiPriority w:val="39"/>
    <w:rsid w:val="00F310E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gitternetz"/>
    <w:uiPriority w:val="39"/>
    <w:rsid w:val="00B504D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504DA"/>
    <w:pPr>
      <w:spacing w:after="160" w:line="259" w:lineRule="auto"/>
      <w:ind w:left="720"/>
      <w:contextualSpacing/>
      <w:jc w:val="left"/>
    </w:pPr>
    <w:rPr>
      <w:rFonts w:ascii="Calibri" w:eastAsia="Calibri" w:hAnsi="Calibri"/>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77208">
      <w:bodyDiv w:val="1"/>
      <w:marLeft w:val="0"/>
      <w:marRight w:val="0"/>
      <w:marTop w:val="0"/>
      <w:marBottom w:val="0"/>
      <w:divBdr>
        <w:top w:val="none" w:sz="0" w:space="0" w:color="auto"/>
        <w:left w:val="none" w:sz="0" w:space="0" w:color="auto"/>
        <w:bottom w:val="none" w:sz="0" w:space="0" w:color="auto"/>
        <w:right w:val="none" w:sz="0" w:space="0" w:color="auto"/>
      </w:divBdr>
    </w:div>
    <w:div w:id="767503098">
      <w:bodyDiv w:val="1"/>
      <w:marLeft w:val="0"/>
      <w:marRight w:val="0"/>
      <w:marTop w:val="0"/>
      <w:marBottom w:val="0"/>
      <w:divBdr>
        <w:top w:val="none" w:sz="0" w:space="0" w:color="auto"/>
        <w:left w:val="none" w:sz="0" w:space="0" w:color="auto"/>
        <w:bottom w:val="none" w:sz="0" w:space="0" w:color="auto"/>
        <w:right w:val="none" w:sz="0" w:space="0" w:color="auto"/>
      </w:divBdr>
    </w:div>
    <w:div w:id="935553897">
      <w:bodyDiv w:val="1"/>
      <w:marLeft w:val="0"/>
      <w:marRight w:val="0"/>
      <w:marTop w:val="0"/>
      <w:marBottom w:val="0"/>
      <w:divBdr>
        <w:top w:val="none" w:sz="0" w:space="0" w:color="auto"/>
        <w:left w:val="none" w:sz="0" w:space="0" w:color="auto"/>
        <w:bottom w:val="none" w:sz="0" w:space="0" w:color="auto"/>
        <w:right w:val="none" w:sz="0" w:space="0" w:color="auto"/>
      </w:divBdr>
    </w:div>
    <w:div w:id="1064909209">
      <w:bodyDiv w:val="1"/>
      <w:marLeft w:val="0"/>
      <w:marRight w:val="0"/>
      <w:marTop w:val="0"/>
      <w:marBottom w:val="0"/>
      <w:divBdr>
        <w:top w:val="none" w:sz="0" w:space="0" w:color="auto"/>
        <w:left w:val="none" w:sz="0" w:space="0" w:color="auto"/>
        <w:bottom w:val="none" w:sz="0" w:space="0" w:color="auto"/>
        <w:right w:val="none" w:sz="0" w:space="0" w:color="auto"/>
      </w:divBdr>
    </w:div>
    <w:div w:id="1110591206">
      <w:bodyDiv w:val="1"/>
      <w:marLeft w:val="0"/>
      <w:marRight w:val="0"/>
      <w:marTop w:val="0"/>
      <w:marBottom w:val="0"/>
      <w:divBdr>
        <w:top w:val="none" w:sz="0" w:space="0" w:color="auto"/>
        <w:left w:val="none" w:sz="0" w:space="0" w:color="auto"/>
        <w:bottom w:val="none" w:sz="0" w:space="0" w:color="auto"/>
        <w:right w:val="none" w:sz="0" w:space="0" w:color="auto"/>
      </w:divBdr>
    </w:div>
    <w:div w:id="1175267562">
      <w:bodyDiv w:val="1"/>
      <w:marLeft w:val="0"/>
      <w:marRight w:val="0"/>
      <w:marTop w:val="0"/>
      <w:marBottom w:val="0"/>
      <w:divBdr>
        <w:top w:val="none" w:sz="0" w:space="0" w:color="auto"/>
        <w:left w:val="none" w:sz="0" w:space="0" w:color="auto"/>
        <w:bottom w:val="none" w:sz="0" w:space="0" w:color="auto"/>
        <w:right w:val="none" w:sz="0" w:space="0" w:color="auto"/>
      </w:divBdr>
    </w:div>
    <w:div w:id="1483110147">
      <w:bodyDiv w:val="1"/>
      <w:marLeft w:val="0"/>
      <w:marRight w:val="0"/>
      <w:marTop w:val="0"/>
      <w:marBottom w:val="0"/>
      <w:divBdr>
        <w:top w:val="none" w:sz="0" w:space="0" w:color="auto"/>
        <w:left w:val="none" w:sz="0" w:space="0" w:color="auto"/>
        <w:bottom w:val="none" w:sz="0" w:space="0" w:color="auto"/>
        <w:right w:val="none" w:sz="0" w:space="0" w:color="auto"/>
      </w:divBdr>
    </w:div>
    <w:div w:id="1505391847">
      <w:bodyDiv w:val="1"/>
      <w:marLeft w:val="0"/>
      <w:marRight w:val="0"/>
      <w:marTop w:val="0"/>
      <w:marBottom w:val="0"/>
      <w:divBdr>
        <w:top w:val="none" w:sz="0" w:space="0" w:color="auto"/>
        <w:left w:val="none" w:sz="0" w:space="0" w:color="auto"/>
        <w:bottom w:val="none" w:sz="0" w:space="0" w:color="auto"/>
        <w:right w:val="none" w:sz="0" w:space="0" w:color="auto"/>
      </w:divBdr>
    </w:div>
    <w:div w:id="1609122460">
      <w:bodyDiv w:val="1"/>
      <w:marLeft w:val="0"/>
      <w:marRight w:val="0"/>
      <w:marTop w:val="0"/>
      <w:marBottom w:val="0"/>
      <w:divBdr>
        <w:top w:val="none" w:sz="0" w:space="0" w:color="auto"/>
        <w:left w:val="none" w:sz="0" w:space="0" w:color="auto"/>
        <w:bottom w:val="none" w:sz="0" w:space="0" w:color="auto"/>
        <w:right w:val="none" w:sz="0" w:space="0" w:color="auto"/>
      </w:divBdr>
    </w:div>
    <w:div w:id="1692804997">
      <w:bodyDiv w:val="1"/>
      <w:marLeft w:val="0"/>
      <w:marRight w:val="0"/>
      <w:marTop w:val="0"/>
      <w:marBottom w:val="0"/>
      <w:divBdr>
        <w:top w:val="none" w:sz="0" w:space="0" w:color="auto"/>
        <w:left w:val="none" w:sz="0" w:space="0" w:color="auto"/>
        <w:bottom w:val="none" w:sz="0" w:space="0" w:color="auto"/>
        <w:right w:val="none" w:sz="0" w:space="0" w:color="auto"/>
      </w:divBdr>
    </w:div>
    <w:div w:id="1902668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F70D2-6D94-4772-81C9-AC4A2A25F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2116</Words>
  <Characters>16325</Characters>
  <Application>Microsoft Office Word</Application>
  <DocSecurity>0</DocSecurity>
  <Lines>136</Lines>
  <Paragraphs>36</Paragraphs>
  <ScaleCrop>false</ScaleCrop>
  <HeadingPairs>
    <vt:vector size="2" baseType="variant">
      <vt:variant>
        <vt:lpstr>Titel</vt:lpstr>
      </vt:variant>
      <vt:variant>
        <vt:i4>1</vt:i4>
      </vt:variant>
    </vt:vector>
  </HeadingPairs>
  <TitlesOfParts>
    <vt:vector size="1" baseType="lpstr">
      <vt:lpstr>Anpassung und Weiterentwicklung der HOB</vt:lpstr>
    </vt:vector>
  </TitlesOfParts>
  <Company/>
  <LinksUpToDate>false</LinksUpToDate>
  <CharactersWithSpaces>18405</CharactersWithSpaces>
  <SharedDoc>false</SharedDoc>
  <HLinks>
    <vt:vector size="90" baseType="variant">
      <vt:variant>
        <vt:i4>7733348</vt:i4>
      </vt:variant>
      <vt:variant>
        <vt:i4>84</vt:i4>
      </vt:variant>
      <vt:variant>
        <vt:i4>0</vt:i4>
      </vt:variant>
      <vt:variant>
        <vt:i4>5</vt:i4>
      </vt:variant>
      <vt:variant>
        <vt:lpwstr>http://www.stempkowski.at/</vt:lpwstr>
      </vt:variant>
      <vt:variant>
        <vt:lpwstr/>
      </vt:variant>
      <vt:variant>
        <vt:i4>589836</vt:i4>
      </vt:variant>
      <vt:variant>
        <vt:i4>81</vt:i4>
      </vt:variant>
      <vt:variant>
        <vt:i4>0</vt:i4>
      </vt:variant>
      <vt:variant>
        <vt:i4>5</vt:i4>
      </vt:variant>
      <vt:variant>
        <vt:lpwstr>http://www.bau.or.at/</vt:lpwstr>
      </vt:variant>
      <vt:variant>
        <vt:lpwstr/>
      </vt:variant>
      <vt:variant>
        <vt:i4>1900603</vt:i4>
      </vt:variant>
      <vt:variant>
        <vt:i4>74</vt:i4>
      </vt:variant>
      <vt:variant>
        <vt:i4>0</vt:i4>
      </vt:variant>
      <vt:variant>
        <vt:i4>5</vt:i4>
      </vt:variant>
      <vt:variant>
        <vt:lpwstr/>
      </vt:variant>
      <vt:variant>
        <vt:lpwstr>_Toc499204653</vt:lpwstr>
      </vt:variant>
      <vt:variant>
        <vt:i4>1900603</vt:i4>
      </vt:variant>
      <vt:variant>
        <vt:i4>68</vt:i4>
      </vt:variant>
      <vt:variant>
        <vt:i4>0</vt:i4>
      </vt:variant>
      <vt:variant>
        <vt:i4>5</vt:i4>
      </vt:variant>
      <vt:variant>
        <vt:lpwstr/>
      </vt:variant>
      <vt:variant>
        <vt:lpwstr>_Toc499204652</vt:lpwstr>
      </vt:variant>
      <vt:variant>
        <vt:i4>1900603</vt:i4>
      </vt:variant>
      <vt:variant>
        <vt:i4>62</vt:i4>
      </vt:variant>
      <vt:variant>
        <vt:i4>0</vt:i4>
      </vt:variant>
      <vt:variant>
        <vt:i4>5</vt:i4>
      </vt:variant>
      <vt:variant>
        <vt:lpwstr/>
      </vt:variant>
      <vt:variant>
        <vt:lpwstr>_Toc499204651</vt:lpwstr>
      </vt:variant>
      <vt:variant>
        <vt:i4>1900603</vt:i4>
      </vt:variant>
      <vt:variant>
        <vt:i4>56</vt:i4>
      </vt:variant>
      <vt:variant>
        <vt:i4>0</vt:i4>
      </vt:variant>
      <vt:variant>
        <vt:i4>5</vt:i4>
      </vt:variant>
      <vt:variant>
        <vt:lpwstr/>
      </vt:variant>
      <vt:variant>
        <vt:lpwstr>_Toc499204650</vt:lpwstr>
      </vt:variant>
      <vt:variant>
        <vt:i4>1835067</vt:i4>
      </vt:variant>
      <vt:variant>
        <vt:i4>50</vt:i4>
      </vt:variant>
      <vt:variant>
        <vt:i4>0</vt:i4>
      </vt:variant>
      <vt:variant>
        <vt:i4>5</vt:i4>
      </vt:variant>
      <vt:variant>
        <vt:lpwstr/>
      </vt:variant>
      <vt:variant>
        <vt:lpwstr>_Toc499204649</vt:lpwstr>
      </vt:variant>
      <vt:variant>
        <vt:i4>1835067</vt:i4>
      </vt:variant>
      <vt:variant>
        <vt:i4>44</vt:i4>
      </vt:variant>
      <vt:variant>
        <vt:i4>0</vt:i4>
      </vt:variant>
      <vt:variant>
        <vt:i4>5</vt:i4>
      </vt:variant>
      <vt:variant>
        <vt:lpwstr/>
      </vt:variant>
      <vt:variant>
        <vt:lpwstr>_Toc499204648</vt:lpwstr>
      </vt:variant>
      <vt:variant>
        <vt:i4>1835067</vt:i4>
      </vt:variant>
      <vt:variant>
        <vt:i4>38</vt:i4>
      </vt:variant>
      <vt:variant>
        <vt:i4>0</vt:i4>
      </vt:variant>
      <vt:variant>
        <vt:i4>5</vt:i4>
      </vt:variant>
      <vt:variant>
        <vt:lpwstr/>
      </vt:variant>
      <vt:variant>
        <vt:lpwstr>_Toc499204647</vt:lpwstr>
      </vt:variant>
      <vt:variant>
        <vt:i4>1835067</vt:i4>
      </vt:variant>
      <vt:variant>
        <vt:i4>32</vt:i4>
      </vt:variant>
      <vt:variant>
        <vt:i4>0</vt:i4>
      </vt:variant>
      <vt:variant>
        <vt:i4>5</vt:i4>
      </vt:variant>
      <vt:variant>
        <vt:lpwstr/>
      </vt:variant>
      <vt:variant>
        <vt:lpwstr>_Toc499204646</vt:lpwstr>
      </vt:variant>
      <vt:variant>
        <vt:i4>1835067</vt:i4>
      </vt:variant>
      <vt:variant>
        <vt:i4>26</vt:i4>
      </vt:variant>
      <vt:variant>
        <vt:i4>0</vt:i4>
      </vt:variant>
      <vt:variant>
        <vt:i4>5</vt:i4>
      </vt:variant>
      <vt:variant>
        <vt:lpwstr/>
      </vt:variant>
      <vt:variant>
        <vt:lpwstr>_Toc499204645</vt:lpwstr>
      </vt:variant>
      <vt:variant>
        <vt:i4>1835067</vt:i4>
      </vt:variant>
      <vt:variant>
        <vt:i4>20</vt:i4>
      </vt:variant>
      <vt:variant>
        <vt:i4>0</vt:i4>
      </vt:variant>
      <vt:variant>
        <vt:i4>5</vt:i4>
      </vt:variant>
      <vt:variant>
        <vt:lpwstr/>
      </vt:variant>
      <vt:variant>
        <vt:lpwstr>_Toc499204644</vt:lpwstr>
      </vt:variant>
      <vt:variant>
        <vt:i4>1835067</vt:i4>
      </vt:variant>
      <vt:variant>
        <vt:i4>14</vt:i4>
      </vt:variant>
      <vt:variant>
        <vt:i4>0</vt:i4>
      </vt:variant>
      <vt:variant>
        <vt:i4>5</vt:i4>
      </vt:variant>
      <vt:variant>
        <vt:lpwstr/>
      </vt:variant>
      <vt:variant>
        <vt:lpwstr>_Toc499204643</vt:lpwstr>
      </vt:variant>
      <vt:variant>
        <vt:i4>1835067</vt:i4>
      </vt:variant>
      <vt:variant>
        <vt:i4>8</vt:i4>
      </vt:variant>
      <vt:variant>
        <vt:i4>0</vt:i4>
      </vt:variant>
      <vt:variant>
        <vt:i4>5</vt:i4>
      </vt:variant>
      <vt:variant>
        <vt:lpwstr/>
      </vt:variant>
      <vt:variant>
        <vt:lpwstr>_Toc499204642</vt:lpwstr>
      </vt:variant>
      <vt:variant>
        <vt:i4>1835067</vt:i4>
      </vt:variant>
      <vt:variant>
        <vt:i4>2</vt:i4>
      </vt:variant>
      <vt:variant>
        <vt:i4>0</vt:i4>
      </vt:variant>
      <vt:variant>
        <vt:i4>5</vt:i4>
      </vt:variant>
      <vt:variant>
        <vt:lpwstr/>
      </vt:variant>
      <vt:variant>
        <vt:lpwstr>_Toc499204641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Anpassung und Weiterentwicklung der HOB</dc:title>
  <dc:subject/>
  <dc:creator>Stempkowski</dc:creator>
  <cp:keywords/>
  <cp:lastModifiedBy>MWK</cp:lastModifiedBy>
  <cp:revision>3</cp:revision>
  <cp:lastPrinted>2017-11-23T17:07:00Z</cp:lastPrinted>
  <dcterms:created xsi:type="dcterms:W3CDTF">2018-03-27T08:54:00Z</dcterms:created>
  <dcterms:modified xsi:type="dcterms:W3CDTF">2018-03-27T08:55:00Z</dcterms:modified>
</cp:coreProperties>
</file>