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A21" w:rsidRDefault="0087381D">
      <w:r>
        <w:t>Folgende Dokumente mit personenbezogenen Daten müssen entsprechen</w:t>
      </w:r>
      <w:r w:rsidR="00925B65">
        <w:t xml:space="preserve">d der folgenden Tabelle sicher </w:t>
      </w:r>
      <w:r>
        <w:t xml:space="preserve">aufbewahrt werden: </w:t>
      </w:r>
    </w:p>
    <w:p w:rsidR="0087381D" w:rsidRDefault="0087381D">
      <w:bookmarkStart w:id="0" w:name="_GoBack"/>
      <w:bookmarkEnd w:id="0"/>
    </w:p>
    <w:tbl>
      <w:tblPr>
        <w:tblStyle w:val="Rastertabelle4-Akzent1"/>
        <w:tblW w:w="0" w:type="auto"/>
        <w:tblLook w:val="04A0" w:firstRow="1" w:lastRow="0" w:firstColumn="1" w:lastColumn="0" w:noHBand="0" w:noVBand="1"/>
      </w:tblPr>
      <w:tblGrid>
        <w:gridCol w:w="3452"/>
        <w:gridCol w:w="2497"/>
        <w:gridCol w:w="3107"/>
      </w:tblGrid>
      <w:tr w:rsidR="005635B8" w:rsidRPr="00E23972" w:rsidTr="00E54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5635B8" w:rsidRPr="00E23972" w:rsidRDefault="005635B8" w:rsidP="00E5470F">
            <w:r>
              <w:t>Datenarten / Dokument</w:t>
            </w:r>
          </w:p>
        </w:tc>
        <w:tc>
          <w:tcPr>
            <w:tcW w:w="2497" w:type="dxa"/>
          </w:tcPr>
          <w:p w:rsidR="005635B8" w:rsidRPr="00E23972" w:rsidRDefault="005635B8" w:rsidP="00E547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Aufbewahrungs- bzw. Löschfrist</w:t>
            </w:r>
          </w:p>
        </w:tc>
        <w:tc>
          <w:tcPr>
            <w:tcW w:w="3107" w:type="dxa"/>
          </w:tcPr>
          <w:p w:rsidR="005635B8" w:rsidRPr="00E23972" w:rsidRDefault="005635B8" w:rsidP="00E547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Grundlage</w:t>
            </w:r>
          </w:p>
        </w:tc>
      </w:tr>
      <w:tr w:rsidR="005635B8" w:rsidRPr="00E23972" w:rsidTr="00E54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5635B8" w:rsidRPr="00E23972" w:rsidRDefault="005635B8" w:rsidP="00E5470F">
            <w:r>
              <w:t xml:space="preserve">Daten </w:t>
            </w:r>
            <w:proofErr w:type="gramStart"/>
            <w:r>
              <w:t>des Rechnungswesen</w:t>
            </w:r>
            <w:proofErr w:type="gramEnd"/>
            <w:r>
              <w:t xml:space="preserve"> (einschließlich Aufzeichnungen zu </w:t>
            </w:r>
            <w:r w:rsidR="00043852">
              <w:t>Auftragsarbeiten</w:t>
            </w:r>
            <w:r>
              <w:t>)</w:t>
            </w:r>
          </w:p>
        </w:tc>
        <w:tc>
          <w:tcPr>
            <w:tcW w:w="2497" w:type="dxa"/>
          </w:tcPr>
          <w:p w:rsidR="005635B8" w:rsidRPr="00E23972" w:rsidRDefault="005635B8" w:rsidP="00E54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 Jahre</w:t>
            </w:r>
          </w:p>
        </w:tc>
        <w:tc>
          <w:tcPr>
            <w:tcW w:w="3107" w:type="dxa"/>
          </w:tcPr>
          <w:p w:rsidR="005635B8" w:rsidRPr="00E23972" w:rsidRDefault="005635B8" w:rsidP="00E54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gm</w:t>
            </w:r>
            <w:proofErr w:type="spellEnd"/>
            <w:r>
              <w:t>. § 132 (2) BAO, UGB</w:t>
            </w:r>
          </w:p>
        </w:tc>
      </w:tr>
      <w:tr w:rsidR="005635B8" w:rsidRPr="00E23972" w:rsidTr="00E547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5635B8" w:rsidRPr="00E23972" w:rsidRDefault="005635B8" w:rsidP="00E5470F">
            <w:r>
              <w:t>Allgemeiner Schadenersatz</w:t>
            </w:r>
          </w:p>
        </w:tc>
        <w:tc>
          <w:tcPr>
            <w:tcW w:w="2497" w:type="dxa"/>
          </w:tcPr>
          <w:p w:rsidR="005635B8" w:rsidRDefault="005635B8" w:rsidP="00E54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 30 Jahre</w:t>
            </w:r>
          </w:p>
        </w:tc>
        <w:tc>
          <w:tcPr>
            <w:tcW w:w="3107" w:type="dxa"/>
          </w:tcPr>
          <w:p w:rsidR="005635B8" w:rsidRDefault="005635B8" w:rsidP="00E54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3F4">
              <w:t>Allgemeiner Schadenersatz nach § 1489 ABGB (</w:t>
            </w:r>
            <w:proofErr w:type="spellStart"/>
            <w:r w:rsidRPr="003A73F4">
              <w:t>Entschädigungsklagen</w:t>
            </w:r>
            <w:proofErr w:type="spellEnd"/>
            <w:r w:rsidRPr="003A73F4">
              <w:t xml:space="preserve">): 3 Jahre (wenn Schaden und </w:t>
            </w:r>
            <w:proofErr w:type="spellStart"/>
            <w:r w:rsidRPr="003A73F4">
              <w:t>Schädiger</w:t>
            </w:r>
            <w:proofErr w:type="spellEnd"/>
            <w:r w:rsidRPr="003A73F4">
              <w:t xml:space="preserve"> bekannt) /ansonsten 30 Jahre (betrifft </w:t>
            </w:r>
            <w:proofErr w:type="spellStart"/>
            <w:r w:rsidRPr="003A73F4">
              <w:t>insb</w:t>
            </w:r>
            <w:proofErr w:type="spellEnd"/>
            <w:r w:rsidRPr="003A73F4">
              <w:t xml:space="preserve"> auch </w:t>
            </w:r>
            <w:proofErr w:type="spellStart"/>
            <w:r w:rsidRPr="003A73F4">
              <w:t>Arbeitsunfälle</w:t>
            </w:r>
            <w:proofErr w:type="spellEnd"/>
            <w:r w:rsidRPr="003A73F4">
              <w:t>!)</w:t>
            </w:r>
          </w:p>
        </w:tc>
      </w:tr>
      <w:tr w:rsidR="005635B8" w:rsidRPr="00E23972" w:rsidTr="00E54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5635B8" w:rsidRPr="00E23972" w:rsidRDefault="005635B8" w:rsidP="00E5470F">
            <w:r>
              <w:t>Unterlagen und Aufzeichnungen zu Grundstücken</w:t>
            </w:r>
          </w:p>
        </w:tc>
        <w:tc>
          <w:tcPr>
            <w:tcW w:w="2497" w:type="dxa"/>
          </w:tcPr>
          <w:p w:rsidR="005635B8" w:rsidRPr="00E23972" w:rsidRDefault="005635B8" w:rsidP="00E54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 Jahre</w:t>
            </w:r>
          </w:p>
        </w:tc>
        <w:tc>
          <w:tcPr>
            <w:tcW w:w="3107" w:type="dxa"/>
          </w:tcPr>
          <w:p w:rsidR="005635B8" w:rsidRPr="00E23972" w:rsidRDefault="005635B8" w:rsidP="00E54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§ 18 (10) UStG</w:t>
            </w:r>
          </w:p>
        </w:tc>
      </w:tr>
      <w:tr w:rsidR="005635B8" w:rsidRPr="00E23972" w:rsidTr="00E547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5635B8" w:rsidRPr="00E23972" w:rsidRDefault="00925B65" w:rsidP="00E5470F">
            <w:r>
              <w:t>ergänzen</w:t>
            </w:r>
          </w:p>
        </w:tc>
        <w:tc>
          <w:tcPr>
            <w:tcW w:w="2497" w:type="dxa"/>
          </w:tcPr>
          <w:p w:rsidR="005635B8" w:rsidRPr="00E23972" w:rsidRDefault="005635B8" w:rsidP="00E54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7" w:type="dxa"/>
          </w:tcPr>
          <w:p w:rsidR="005635B8" w:rsidRPr="00E23972" w:rsidRDefault="005635B8" w:rsidP="00E547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7381D" w:rsidRDefault="0087381D"/>
    <w:sectPr w:rsidR="0087381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678" w:rsidRDefault="00221678" w:rsidP="0087381D">
      <w:r>
        <w:separator/>
      </w:r>
    </w:p>
  </w:endnote>
  <w:endnote w:type="continuationSeparator" w:id="0">
    <w:p w:rsidR="00221678" w:rsidRDefault="00221678" w:rsidP="0087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678" w:rsidRDefault="00221678" w:rsidP="0087381D">
      <w:r>
        <w:separator/>
      </w:r>
    </w:p>
  </w:footnote>
  <w:footnote w:type="continuationSeparator" w:id="0">
    <w:p w:rsidR="00221678" w:rsidRDefault="00221678" w:rsidP="00873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81D" w:rsidRPr="0087381D" w:rsidRDefault="0087381D" w:rsidP="0087381D">
    <w:pPr>
      <w:pStyle w:val="Kopfzeile"/>
      <w:jc w:val="center"/>
      <w:rPr>
        <w:rFonts w:ascii="Arial" w:hAnsi="Arial" w:cs="Arial"/>
        <w:b/>
        <w:sz w:val="32"/>
        <w:szCs w:val="32"/>
      </w:rPr>
    </w:pPr>
    <w:bookmarkStart w:id="1" w:name="_Hlk504734233"/>
    <w:r w:rsidRPr="0087381D">
      <w:rPr>
        <w:rFonts w:ascii="Arial" w:eastAsia="Calibri" w:hAnsi="Arial" w:cs="Arial"/>
        <w:b/>
        <w:sz w:val="32"/>
        <w:szCs w:val="32"/>
        <w:lang w:eastAsia="en-US"/>
      </w:rPr>
      <w:t>Liste Lösch- und Aufbewahrungsfristen</w:t>
    </w:r>
    <w:bookmarkEnd w:id="1"/>
    <w:r w:rsidRPr="0087381D">
      <w:rPr>
        <w:rFonts w:ascii="Arial" w:eastAsia="Calibri" w:hAnsi="Arial" w:cs="Arial"/>
        <w:b/>
        <w:sz w:val="32"/>
        <w:szCs w:val="32"/>
        <w:lang w:eastAsia="en-US"/>
      </w:rPr>
      <w:t xml:space="preserve"> </w:t>
    </w:r>
    <w:r w:rsidR="005635B8">
      <w:rPr>
        <w:rFonts w:ascii="Arial" w:eastAsia="Calibri" w:hAnsi="Arial" w:cs="Arial"/>
        <w:b/>
        <w:sz w:val="32"/>
        <w:szCs w:val="32"/>
        <w:lang w:eastAsia="en-US"/>
      </w:rPr>
      <w:t>KUNDE</w:t>
    </w:r>
    <w:r w:rsidR="00247C92">
      <w:rPr>
        <w:rFonts w:ascii="Arial" w:eastAsia="Calibri" w:hAnsi="Arial" w:cs="Arial"/>
        <w:b/>
        <w:sz w:val="32"/>
        <w:szCs w:val="32"/>
        <w:lang w:eastAsia="en-US"/>
      </w:rPr>
      <w:t xml:space="preserve"> – nicht rechtsverbindliches Muster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1D"/>
    <w:rsid w:val="00043852"/>
    <w:rsid w:val="000C06B8"/>
    <w:rsid w:val="000E3150"/>
    <w:rsid w:val="00221678"/>
    <w:rsid w:val="00247C92"/>
    <w:rsid w:val="00253042"/>
    <w:rsid w:val="002F7FCA"/>
    <w:rsid w:val="005635B8"/>
    <w:rsid w:val="00697BA0"/>
    <w:rsid w:val="007C0382"/>
    <w:rsid w:val="008016E1"/>
    <w:rsid w:val="0087381D"/>
    <w:rsid w:val="00875745"/>
    <w:rsid w:val="00925B65"/>
    <w:rsid w:val="009F0F55"/>
    <w:rsid w:val="00A1568A"/>
    <w:rsid w:val="00B76B5A"/>
    <w:rsid w:val="00BA78C8"/>
    <w:rsid w:val="00BE5B91"/>
    <w:rsid w:val="00D06A21"/>
    <w:rsid w:val="00D60E23"/>
    <w:rsid w:val="00F7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FCD0"/>
  <w15:chartTrackingRefBased/>
  <w15:docId w15:val="{9FFB84C7-EB82-42E7-BBB7-56766DB4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7381D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Rastertabelle4-Akzent1">
    <w:name w:val="Grid Table 4 Accent 1"/>
    <w:basedOn w:val="NormaleTabelle"/>
    <w:uiPriority w:val="49"/>
    <w:rsid w:val="0087381D"/>
    <w:pPr>
      <w:spacing w:after="0" w:line="240" w:lineRule="auto"/>
    </w:pPr>
    <w:rPr>
      <w:rFonts w:ascii="Verdana" w:eastAsiaTheme="minorEastAsia" w:hAnsi="Verdana"/>
      <w:sz w:val="20"/>
      <w:szCs w:val="20"/>
      <w:lang w:val="de-DE" w:eastAsia="ja-JP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8738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381D"/>
    <w:rPr>
      <w:rFonts w:ascii="Calibri" w:eastAsia="Times New Roman" w:hAnsi="Calibri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8738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381D"/>
    <w:rPr>
      <w:rFonts w:ascii="Calibri" w:eastAsia="Times New Roman" w:hAnsi="Calibri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Goed</dc:creator>
  <cp:keywords/>
  <dc:description/>
  <cp:lastModifiedBy>Harald Schenner</cp:lastModifiedBy>
  <cp:revision>11</cp:revision>
  <cp:lastPrinted>2018-01-29T17:46:00Z</cp:lastPrinted>
  <dcterms:created xsi:type="dcterms:W3CDTF">2018-01-29T17:20:00Z</dcterms:created>
  <dcterms:modified xsi:type="dcterms:W3CDTF">2018-04-08T21:37:00Z</dcterms:modified>
</cp:coreProperties>
</file>